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81" w:rsidRPr="00C92E42" w:rsidRDefault="00B83DA4" w:rsidP="006F0E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УДК</w:t>
      </w:r>
      <w:r w:rsidR="00245681" w:rsidRPr="00C92E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515">
        <w:rPr>
          <w:rFonts w:ascii="Times New Roman" w:hAnsi="Times New Roman" w:cs="Times New Roman"/>
          <w:bCs/>
          <w:sz w:val="28"/>
          <w:szCs w:val="28"/>
        </w:rPr>
        <w:t>58</w:t>
      </w:r>
      <w:r w:rsidR="00245681" w:rsidRPr="00C92E42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64515">
        <w:rPr>
          <w:rFonts w:ascii="Times New Roman" w:hAnsi="Times New Roman" w:cs="Times New Roman"/>
          <w:bCs/>
          <w:sz w:val="28"/>
          <w:szCs w:val="28"/>
        </w:rPr>
        <w:t>991.15:</w:t>
      </w:r>
      <w:r w:rsidR="00B64515" w:rsidRPr="00B83DA4">
        <w:rPr>
          <w:rFonts w:ascii="Times New Roman" w:hAnsi="Times New Roman" w:cs="Times New Roman"/>
          <w:bCs/>
          <w:sz w:val="28"/>
          <w:szCs w:val="28"/>
        </w:rPr>
        <w:t>[</w:t>
      </w:r>
      <w:r w:rsidRPr="00B83DA4">
        <w:rPr>
          <w:rFonts w:ascii="Times New Roman" w:hAnsi="Times New Roman" w:cs="Times New Roman"/>
          <w:bCs/>
          <w:sz w:val="28"/>
          <w:szCs w:val="28"/>
        </w:rPr>
        <w:t>614.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778</w:t>
      </w:r>
      <w:r w:rsidR="00B64515" w:rsidRPr="00B83DA4">
        <w:rPr>
          <w:rFonts w:ascii="Times New Roman" w:hAnsi="Times New Roman" w:cs="Times New Roman"/>
          <w:bCs/>
          <w:sz w:val="28"/>
          <w:szCs w:val="28"/>
        </w:rPr>
        <w:t>+</w:t>
      </w:r>
      <w:r w:rsidRPr="00B83DA4">
        <w:rPr>
          <w:rFonts w:ascii="Times New Roman" w:hAnsi="Times New Roman" w:cs="Times New Roman"/>
          <w:bCs/>
          <w:sz w:val="28"/>
          <w:szCs w:val="28"/>
        </w:rPr>
        <w:t>504</w:t>
      </w:r>
      <w:r w:rsidRPr="00C92E42">
        <w:rPr>
          <w:rFonts w:ascii="Times New Roman" w:hAnsi="Times New Roman" w:cs="Times New Roman"/>
          <w:bCs/>
          <w:sz w:val="28"/>
          <w:szCs w:val="28"/>
        </w:rPr>
        <w:t>.</w:t>
      </w:r>
      <w:r w:rsidRPr="00B83DA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]</w:t>
      </w:r>
      <w:r w:rsidR="00245681" w:rsidRPr="00C92E42">
        <w:rPr>
          <w:rFonts w:ascii="Times New Roman" w:hAnsi="Times New Roman" w:cs="Times New Roman"/>
          <w:bCs/>
          <w:sz w:val="28"/>
          <w:szCs w:val="28"/>
        </w:rPr>
        <w:t>(</w:t>
      </w:r>
      <w:r w:rsidR="00245681" w:rsidRPr="00B83DA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77</w:t>
      </w:r>
      <w:r w:rsidR="00245681" w:rsidRPr="00C92E42">
        <w:rPr>
          <w:rFonts w:ascii="Times New Roman" w:hAnsi="Times New Roman" w:cs="Times New Roman"/>
          <w:bCs/>
          <w:sz w:val="28"/>
          <w:szCs w:val="28"/>
        </w:rPr>
        <w:t>)</w:t>
      </w:r>
    </w:p>
    <w:p w:rsidR="00A94D02" w:rsidRPr="00C92E42" w:rsidRDefault="00DE02DD" w:rsidP="006F0E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Явище</w:t>
      </w:r>
      <w:r w:rsidR="00842912" w:rsidRPr="00C92E42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5F443D" w:rsidRPr="00C92E42">
        <w:rPr>
          <w:rFonts w:ascii="Times New Roman" w:hAnsi="Times New Roman" w:cs="Times New Roman"/>
          <w:b/>
          <w:bCs/>
          <w:sz w:val="28"/>
          <w:szCs w:val="28"/>
        </w:rPr>
        <w:t>мброзі</w:t>
      </w:r>
      <w:r w:rsidR="00842912" w:rsidRPr="00C92E42">
        <w:rPr>
          <w:rFonts w:ascii="Times New Roman" w:hAnsi="Times New Roman" w:cs="Times New Roman"/>
          <w:b/>
          <w:bCs/>
          <w:sz w:val="28"/>
          <w:szCs w:val="28"/>
        </w:rPr>
        <w:t>ї</w:t>
      </w:r>
      <w:r w:rsidR="005F443D" w:rsidRPr="00C92E42">
        <w:rPr>
          <w:rFonts w:ascii="Times New Roman" w:hAnsi="Times New Roman" w:cs="Times New Roman"/>
          <w:b/>
          <w:bCs/>
          <w:sz w:val="28"/>
          <w:szCs w:val="28"/>
        </w:rPr>
        <w:t xml:space="preserve"> полинолист</w:t>
      </w:r>
      <w:r w:rsidR="00842912" w:rsidRPr="00C92E42">
        <w:rPr>
          <w:rFonts w:ascii="Times New Roman" w:hAnsi="Times New Roman" w:cs="Times New Roman"/>
          <w:b/>
          <w:bCs/>
          <w:sz w:val="28"/>
          <w:szCs w:val="28"/>
        </w:rPr>
        <w:t>ої</w:t>
      </w:r>
      <w:r w:rsidR="00296B03" w:rsidRPr="00C92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443D" w:rsidRPr="00C92E42">
        <w:rPr>
          <w:rFonts w:ascii="Times New Roman" w:hAnsi="Times New Roman" w:cs="Times New Roman"/>
          <w:sz w:val="28"/>
          <w:szCs w:val="28"/>
        </w:rPr>
        <w:t>(Ambrosia</w:t>
      </w:r>
      <w:r w:rsidR="00296B03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5F443D" w:rsidRPr="00C92E42">
        <w:rPr>
          <w:rFonts w:ascii="Times New Roman" w:hAnsi="Times New Roman" w:cs="Times New Roman"/>
          <w:sz w:val="28"/>
          <w:szCs w:val="28"/>
        </w:rPr>
        <w:t xml:space="preserve">artemisiifolia L.) </w:t>
      </w:r>
      <w:r w:rsidR="00842912" w:rsidRPr="00C92E42">
        <w:rPr>
          <w:rFonts w:ascii="Times New Roman" w:hAnsi="Times New Roman" w:cs="Times New Roman"/>
          <w:b/>
          <w:bCs/>
          <w:sz w:val="28"/>
          <w:szCs w:val="28"/>
        </w:rPr>
        <w:t>як</w:t>
      </w:r>
      <w:r w:rsidR="006C27CE" w:rsidRPr="00C92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55E" w:rsidRPr="00C92E42">
        <w:rPr>
          <w:rFonts w:ascii="Times New Roman" w:hAnsi="Times New Roman" w:cs="Times New Roman"/>
          <w:b/>
          <w:bCs/>
          <w:sz w:val="28"/>
          <w:szCs w:val="28"/>
        </w:rPr>
        <w:t>проблем</w:t>
      </w:r>
      <w:r w:rsidR="00842912" w:rsidRPr="00C92E4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A455E" w:rsidRPr="00C92E42">
        <w:rPr>
          <w:rFonts w:ascii="Times New Roman" w:hAnsi="Times New Roman" w:cs="Times New Roman"/>
          <w:b/>
          <w:bCs/>
          <w:sz w:val="28"/>
          <w:szCs w:val="28"/>
        </w:rPr>
        <w:t xml:space="preserve"> загально</w:t>
      </w:r>
      <w:r w:rsidR="006C27CE" w:rsidRPr="00C92E42">
        <w:rPr>
          <w:rFonts w:ascii="Times New Roman" w:hAnsi="Times New Roman" w:cs="Times New Roman"/>
          <w:b/>
          <w:bCs/>
          <w:sz w:val="28"/>
          <w:szCs w:val="28"/>
        </w:rPr>
        <w:t>державн</w:t>
      </w:r>
      <w:r w:rsidR="007A455E" w:rsidRPr="00C92E42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6C27CE" w:rsidRPr="00C92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55E" w:rsidRPr="00C92E42">
        <w:rPr>
          <w:rFonts w:ascii="Times New Roman" w:hAnsi="Times New Roman" w:cs="Times New Roman"/>
          <w:b/>
          <w:bCs/>
          <w:sz w:val="28"/>
          <w:szCs w:val="28"/>
        </w:rPr>
        <w:t>рівня</w:t>
      </w:r>
      <w:r w:rsidR="00842912" w:rsidRPr="00C92E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1C2F" w:rsidRPr="00C92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загрози, тенденції,</w:t>
      </w:r>
      <w:r w:rsidR="000F49CF" w:rsidRPr="00C92E42">
        <w:rPr>
          <w:rFonts w:ascii="Times New Roman" w:hAnsi="Times New Roman" w:cs="Times New Roman"/>
          <w:b/>
          <w:bCs/>
          <w:sz w:val="28"/>
          <w:szCs w:val="28"/>
        </w:rPr>
        <w:t xml:space="preserve"> наслідки</w:t>
      </w:r>
      <w:r w:rsidR="008152CA" w:rsidRPr="00C92E42">
        <w:rPr>
          <w:rFonts w:ascii="Times New Roman" w:hAnsi="Times New Roman" w:cs="Times New Roman"/>
          <w:bCs/>
          <w:sz w:val="28"/>
          <w:szCs w:val="28"/>
        </w:rPr>
        <w:t>.</w:t>
      </w:r>
    </w:p>
    <w:p w:rsidR="00F42F16" w:rsidRPr="00C92E42" w:rsidRDefault="00F42F16" w:rsidP="006F0E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42F16" w:rsidRPr="00C92E42" w:rsidRDefault="00F42F16" w:rsidP="006F0E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D02" w:rsidRPr="00C92E42" w:rsidRDefault="00A13D20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2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="00296B03" w:rsidRPr="00C92E4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92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І. СОЛОНЕНКО</w:t>
      </w:r>
      <w:r w:rsidRPr="00C92E42">
        <w:rPr>
          <w:rFonts w:ascii="Times New Roman" w:hAnsi="Times New Roman" w:cs="Times New Roman"/>
          <w:i/>
          <w:iCs/>
          <w:sz w:val="28"/>
          <w:szCs w:val="28"/>
        </w:rPr>
        <w:t>, канд. біол.</w:t>
      </w:r>
      <w:r w:rsidR="00296B03" w:rsidRPr="00C92E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92E42">
        <w:rPr>
          <w:rFonts w:ascii="Times New Roman" w:hAnsi="Times New Roman" w:cs="Times New Roman"/>
          <w:i/>
          <w:iCs/>
          <w:sz w:val="28"/>
          <w:szCs w:val="28"/>
        </w:rPr>
        <w:t xml:space="preserve">наук, доцент, </w:t>
      </w:r>
      <w:r w:rsidR="00A94D02" w:rsidRPr="00C92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О.</w:t>
      </w:r>
      <w:r w:rsidR="005035CD" w:rsidRPr="00C92E4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A94D02" w:rsidRPr="00C92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В. ВАТАМАНЮК, </w:t>
      </w:r>
      <w:r w:rsidR="00A94D02" w:rsidRPr="00C92E42">
        <w:rPr>
          <w:rFonts w:ascii="Times New Roman" w:hAnsi="Times New Roman" w:cs="Times New Roman"/>
          <w:i/>
          <w:iCs/>
          <w:sz w:val="28"/>
          <w:szCs w:val="28"/>
        </w:rPr>
        <w:t>асистент</w:t>
      </w:r>
      <w:r w:rsidR="00FC7E4A" w:rsidRPr="00C92E4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96B03" w:rsidRPr="00C92E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A94D02" w:rsidRPr="00C92E42">
        <w:rPr>
          <w:rFonts w:ascii="Times New Roman" w:hAnsi="Times New Roman" w:cs="Times New Roman"/>
          <w:i/>
          <w:iCs/>
          <w:sz w:val="28"/>
          <w:szCs w:val="28"/>
        </w:rPr>
        <w:t xml:space="preserve">Вінницький національний </w:t>
      </w:r>
      <w:r w:rsidR="00FC7E4A" w:rsidRPr="00C92E42">
        <w:rPr>
          <w:rFonts w:ascii="Times New Roman" w:hAnsi="Times New Roman" w:cs="Times New Roman"/>
          <w:i/>
          <w:iCs/>
          <w:sz w:val="28"/>
          <w:szCs w:val="28"/>
        </w:rPr>
        <w:t>аграрний</w:t>
      </w:r>
      <w:r w:rsidR="00296B03" w:rsidRPr="00C92E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A94D02" w:rsidRPr="00C92E42">
        <w:rPr>
          <w:rFonts w:ascii="Times New Roman" w:hAnsi="Times New Roman" w:cs="Times New Roman"/>
          <w:i/>
          <w:iCs/>
          <w:sz w:val="28"/>
          <w:szCs w:val="28"/>
        </w:rPr>
        <w:t>Університет</w:t>
      </w:r>
    </w:p>
    <w:p w:rsidR="00604413" w:rsidRPr="00DE02DD" w:rsidRDefault="0060168D" w:rsidP="00DE02D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68D">
        <w:rPr>
          <w:rFonts w:ascii="Times New Roman" w:hAnsi="Times New Roman" w:cs="Times New Roman"/>
          <w:i/>
          <w:sz w:val="28"/>
          <w:szCs w:val="28"/>
        </w:rPr>
        <w:t>У статті авторами розглянуто явище ам</w:t>
      </w:r>
      <w:r w:rsidR="009E2895">
        <w:rPr>
          <w:rFonts w:ascii="Times New Roman" w:hAnsi="Times New Roman" w:cs="Times New Roman"/>
          <w:i/>
          <w:sz w:val="28"/>
          <w:szCs w:val="28"/>
        </w:rPr>
        <w:t xml:space="preserve">брозії полинолистої як загально </w:t>
      </w:r>
      <w:r w:rsidRPr="0060168D">
        <w:rPr>
          <w:rFonts w:ascii="Times New Roman" w:hAnsi="Times New Roman" w:cs="Times New Roman"/>
          <w:i/>
          <w:sz w:val="28"/>
          <w:szCs w:val="28"/>
        </w:rPr>
        <w:t xml:space="preserve">континентального та загальнодержавного рівнів. Описані загрози, які спричинені амброзією полинолистою у вигляді цілого ряду алергічних реакцій у значної частини населення,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представників </w:t>
      </w:r>
      <w:r w:rsidRPr="0060168D">
        <w:rPr>
          <w:rFonts w:ascii="Times New Roman" w:hAnsi="Times New Roman" w:cs="Times New Roman"/>
          <w:i/>
          <w:sz w:val="28"/>
          <w:szCs w:val="28"/>
        </w:rPr>
        <w:t>тваринного світу, значної шкоди сільському господарств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0168D">
        <w:rPr>
          <w:rFonts w:ascii="Times New Roman" w:hAnsi="Times New Roman" w:cs="Times New Roman"/>
          <w:i/>
          <w:sz w:val="28"/>
          <w:szCs w:val="28"/>
        </w:rPr>
        <w:t xml:space="preserve"> в якості карантинного бур</w:t>
      </w:r>
      <w:r w:rsidR="00FA5D66" w:rsidRPr="00FA5D66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60168D">
        <w:rPr>
          <w:rFonts w:ascii="Times New Roman" w:hAnsi="Times New Roman" w:cs="Times New Roman"/>
          <w:i/>
          <w:sz w:val="28"/>
          <w:szCs w:val="28"/>
        </w:rPr>
        <w:t>яну</w:t>
      </w:r>
      <w:r>
        <w:rPr>
          <w:rFonts w:ascii="Times New Roman" w:hAnsi="Times New Roman" w:cs="Times New Roman"/>
          <w:i/>
          <w:sz w:val="28"/>
          <w:szCs w:val="28"/>
        </w:rPr>
        <w:t>, які базуються на даних сучасних досліджень</w:t>
      </w:r>
      <w:r w:rsidR="0000507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A712E" w:rsidRPr="003A712E">
        <w:rPr>
          <w:rFonts w:ascii="Times New Roman" w:hAnsi="Times New Roman" w:cs="Times New Roman"/>
          <w:i/>
          <w:sz w:val="28"/>
          <w:szCs w:val="28"/>
        </w:rPr>
        <w:t>Виокремлено</w:t>
      </w:r>
      <w:r w:rsidRPr="0060168D">
        <w:rPr>
          <w:rFonts w:ascii="Times New Roman" w:hAnsi="Times New Roman" w:cs="Times New Roman"/>
          <w:i/>
          <w:sz w:val="28"/>
          <w:szCs w:val="28"/>
        </w:rPr>
        <w:t xml:space="preserve"> основні тенденції та закономірності розвитку проблемного поля явища амброзії полинолистої. Змодельовані наслідки безконтрольного розповсюдження амброзії полинолистої та запропоновано концепцію загальнодержавної програми протидії в Україні.</w:t>
      </w:r>
    </w:p>
    <w:p w:rsidR="00A94D02" w:rsidRPr="00C92E42" w:rsidRDefault="00A94D02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C92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Ключові слова</w:t>
      </w:r>
      <w:r w:rsidRPr="00C92E4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604413" w:rsidRPr="00C92E42">
        <w:rPr>
          <w:rFonts w:ascii="Times New Roman" w:hAnsi="Times New Roman" w:cs="Times New Roman"/>
          <w:i/>
          <w:iCs/>
          <w:sz w:val="28"/>
          <w:szCs w:val="28"/>
        </w:rPr>
        <w:t>Амброзія полинолиста</w:t>
      </w:r>
      <w:r w:rsidRPr="00C92E4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7E73B5">
        <w:rPr>
          <w:rFonts w:ascii="Times New Roman" w:hAnsi="Times New Roman" w:cs="Times New Roman"/>
          <w:i/>
          <w:iCs/>
          <w:sz w:val="28"/>
          <w:szCs w:val="28"/>
        </w:rPr>
        <w:t>амброзійний поліноз, рудеральний бур’ян</w:t>
      </w:r>
      <w:r w:rsidR="00F85857" w:rsidRPr="00C92E4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7E73B5">
        <w:rPr>
          <w:rFonts w:ascii="Times New Roman" w:hAnsi="Times New Roman" w:cs="Times New Roman"/>
          <w:i/>
          <w:iCs/>
          <w:sz w:val="28"/>
          <w:szCs w:val="28"/>
        </w:rPr>
        <w:t xml:space="preserve">сегетальний бур’ян, </w:t>
      </w:r>
      <w:r w:rsidR="00CC5005" w:rsidRPr="00C92E42">
        <w:rPr>
          <w:rFonts w:ascii="Times New Roman" w:hAnsi="Times New Roman" w:cs="Times New Roman"/>
          <w:i/>
          <w:iCs/>
          <w:sz w:val="28"/>
          <w:szCs w:val="28"/>
        </w:rPr>
        <w:t>натуралізація</w:t>
      </w:r>
      <w:r w:rsidR="00DE02DD" w:rsidRPr="00DE02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02D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DE02DD" w:rsidRPr="00C92E42">
        <w:rPr>
          <w:rFonts w:ascii="Times New Roman" w:hAnsi="Times New Roman" w:cs="Times New Roman"/>
          <w:i/>
          <w:iCs/>
          <w:sz w:val="28"/>
          <w:szCs w:val="28"/>
        </w:rPr>
        <w:t>мброзі</w:t>
      </w:r>
      <w:r w:rsidR="00DE02DD">
        <w:rPr>
          <w:rFonts w:ascii="Times New Roman" w:hAnsi="Times New Roman" w:cs="Times New Roman"/>
          <w:i/>
          <w:iCs/>
          <w:sz w:val="28"/>
          <w:szCs w:val="28"/>
        </w:rPr>
        <w:t xml:space="preserve">ї </w:t>
      </w:r>
      <w:r w:rsidR="00DE02DD" w:rsidRPr="00C92E42">
        <w:rPr>
          <w:rFonts w:ascii="Times New Roman" w:hAnsi="Times New Roman" w:cs="Times New Roman"/>
          <w:i/>
          <w:iCs/>
          <w:sz w:val="28"/>
          <w:szCs w:val="28"/>
        </w:rPr>
        <w:t>полинолист</w:t>
      </w:r>
      <w:r w:rsidR="00DE02DD">
        <w:rPr>
          <w:rFonts w:ascii="Times New Roman" w:hAnsi="Times New Roman" w:cs="Times New Roman"/>
          <w:i/>
          <w:iCs/>
          <w:sz w:val="28"/>
          <w:szCs w:val="28"/>
        </w:rPr>
        <w:t>ої</w:t>
      </w:r>
      <w:r w:rsidR="00CC5005" w:rsidRPr="00C92E4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F0EDF">
        <w:rPr>
          <w:rFonts w:ascii="Times New Roman" w:hAnsi="Times New Roman" w:cs="Times New Roman"/>
          <w:i/>
          <w:iCs/>
          <w:sz w:val="28"/>
          <w:szCs w:val="28"/>
        </w:rPr>
        <w:t>інвазійний вид</w:t>
      </w:r>
      <w:r w:rsidR="00AB07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0779" w:rsidRPr="00AB0779">
        <w:rPr>
          <w:rFonts w:ascii="Times New Roman" w:hAnsi="Times New Roman" w:cs="Times New Roman"/>
          <w:iCs/>
          <w:sz w:val="28"/>
          <w:szCs w:val="28"/>
        </w:rPr>
        <w:t>(проникаючий вид, що активно розселяється)</w:t>
      </w:r>
      <w:r w:rsidR="00DF0EDF">
        <w:rPr>
          <w:rFonts w:ascii="Times New Roman" w:hAnsi="Times New Roman" w:cs="Times New Roman"/>
          <w:i/>
          <w:iCs/>
          <w:sz w:val="28"/>
          <w:szCs w:val="28"/>
        </w:rPr>
        <w:t>, фітоценоз</w:t>
      </w:r>
      <w:r w:rsidR="00AB07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0779" w:rsidRPr="00AB0779">
        <w:rPr>
          <w:rFonts w:ascii="Times New Roman" w:hAnsi="Times New Roman" w:cs="Times New Roman"/>
          <w:iCs/>
          <w:sz w:val="28"/>
          <w:szCs w:val="28"/>
        </w:rPr>
        <w:t>(рослинне угрупування)</w:t>
      </w:r>
      <w:r w:rsidR="00DF0EDF">
        <w:rPr>
          <w:rFonts w:ascii="Times New Roman" w:hAnsi="Times New Roman" w:cs="Times New Roman"/>
          <w:i/>
          <w:iCs/>
          <w:sz w:val="28"/>
          <w:szCs w:val="28"/>
        </w:rPr>
        <w:t>, агроценоз</w:t>
      </w:r>
      <w:r w:rsidR="00AB07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0779" w:rsidRPr="00AB0779">
        <w:rPr>
          <w:rFonts w:ascii="Times New Roman" w:hAnsi="Times New Roman" w:cs="Times New Roman"/>
          <w:iCs/>
          <w:sz w:val="28"/>
          <w:szCs w:val="28"/>
        </w:rPr>
        <w:t>(</w:t>
      </w:r>
      <w:r w:rsidR="00AB0779">
        <w:rPr>
          <w:rFonts w:ascii="Times New Roman" w:hAnsi="Times New Roman" w:cs="Times New Roman"/>
          <w:iCs/>
          <w:sz w:val="28"/>
          <w:szCs w:val="28"/>
        </w:rPr>
        <w:t xml:space="preserve">штучна екосистема </w:t>
      </w:r>
      <w:r w:rsidR="00562A39">
        <w:rPr>
          <w:rFonts w:ascii="Times New Roman" w:hAnsi="Times New Roman" w:cs="Times New Roman"/>
          <w:iCs/>
          <w:sz w:val="28"/>
          <w:szCs w:val="28"/>
        </w:rPr>
        <w:t xml:space="preserve">створена </w:t>
      </w:r>
      <w:r w:rsidR="00AB0779">
        <w:rPr>
          <w:rFonts w:ascii="Times New Roman" w:hAnsi="Times New Roman" w:cs="Times New Roman"/>
          <w:iCs/>
          <w:sz w:val="28"/>
          <w:szCs w:val="28"/>
        </w:rPr>
        <w:t>в процесі сільськогосподарської  діяльності</w:t>
      </w:r>
      <w:r w:rsidR="00AB0779" w:rsidRPr="00AB0779">
        <w:rPr>
          <w:rFonts w:ascii="Times New Roman" w:hAnsi="Times New Roman" w:cs="Times New Roman"/>
          <w:iCs/>
          <w:sz w:val="28"/>
          <w:szCs w:val="28"/>
        </w:rPr>
        <w:t>)</w:t>
      </w:r>
      <w:r w:rsidR="00DF0ED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53A4F" w:rsidRPr="00C92E42" w:rsidRDefault="00A94D02" w:rsidP="00DE0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b/>
          <w:bCs/>
          <w:sz w:val="28"/>
          <w:szCs w:val="28"/>
        </w:rPr>
        <w:t>Постановка проблеми</w:t>
      </w:r>
      <w:r w:rsidRPr="00C92E42">
        <w:rPr>
          <w:rFonts w:ascii="Times New Roman" w:hAnsi="Times New Roman" w:cs="Times New Roman"/>
          <w:sz w:val="28"/>
          <w:szCs w:val="28"/>
        </w:rPr>
        <w:t xml:space="preserve">. </w:t>
      </w:r>
      <w:r w:rsidR="00F7415A" w:rsidRPr="00C92E42">
        <w:rPr>
          <w:rFonts w:ascii="Times New Roman" w:hAnsi="Times New Roman" w:cs="Times New Roman"/>
          <w:sz w:val="28"/>
          <w:szCs w:val="28"/>
        </w:rPr>
        <w:t xml:space="preserve">Натуралізація </w:t>
      </w:r>
      <w:r w:rsidR="00650842" w:rsidRPr="00C92E42">
        <w:rPr>
          <w:rFonts w:ascii="Times New Roman" w:hAnsi="Times New Roman" w:cs="Times New Roman"/>
          <w:sz w:val="28"/>
          <w:szCs w:val="28"/>
        </w:rPr>
        <w:t xml:space="preserve">Ambrosia artemisiifolia </w:t>
      </w:r>
      <w:r w:rsidR="00F7415A" w:rsidRPr="00C92E42">
        <w:rPr>
          <w:rFonts w:ascii="Times New Roman" w:hAnsi="Times New Roman" w:cs="Times New Roman"/>
          <w:sz w:val="28"/>
          <w:szCs w:val="28"/>
        </w:rPr>
        <w:t xml:space="preserve">в Європі створює одну із гострих екологічних проблем </w:t>
      </w:r>
      <w:r w:rsidR="008E4D11" w:rsidRPr="00C92E42">
        <w:rPr>
          <w:rFonts w:ascii="Times New Roman" w:hAnsi="Times New Roman" w:cs="Times New Roman"/>
          <w:sz w:val="28"/>
          <w:szCs w:val="28"/>
        </w:rPr>
        <w:t>сучасності</w:t>
      </w:r>
      <w:r w:rsidR="00650842" w:rsidRPr="00650842">
        <w:rPr>
          <w:rFonts w:ascii="Times New Roman" w:hAnsi="Times New Roman" w:cs="Times New Roman"/>
          <w:sz w:val="28"/>
          <w:szCs w:val="28"/>
        </w:rPr>
        <w:t>.</w:t>
      </w:r>
      <w:r w:rsidR="008E4D11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650842" w:rsidRPr="00650842">
        <w:rPr>
          <w:rFonts w:ascii="Times New Roman" w:hAnsi="Times New Roman" w:cs="Times New Roman"/>
          <w:sz w:val="28"/>
          <w:szCs w:val="28"/>
        </w:rPr>
        <w:t>Детальне</w:t>
      </w:r>
      <w:r w:rsidR="006508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413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650842" w:rsidRPr="00C92E42">
        <w:rPr>
          <w:rFonts w:ascii="Times New Roman" w:hAnsi="Times New Roman" w:cs="Times New Roman"/>
          <w:sz w:val="28"/>
          <w:szCs w:val="28"/>
        </w:rPr>
        <w:t>в</w:t>
      </w:r>
      <w:r w:rsidR="00650842">
        <w:rPr>
          <w:rFonts w:ascii="Times New Roman" w:hAnsi="Times New Roman" w:cs="Times New Roman"/>
          <w:sz w:val="28"/>
          <w:szCs w:val="28"/>
        </w:rPr>
        <w:t>исвітлення проблеми</w:t>
      </w:r>
      <w:r w:rsidR="00F7415A" w:rsidRPr="00C92E42">
        <w:rPr>
          <w:rFonts w:ascii="Times New Roman" w:hAnsi="Times New Roman" w:cs="Times New Roman"/>
          <w:sz w:val="28"/>
          <w:szCs w:val="28"/>
        </w:rPr>
        <w:t xml:space="preserve"> на основі </w:t>
      </w:r>
      <w:r w:rsidR="00650842" w:rsidRPr="00650842">
        <w:rPr>
          <w:rFonts w:ascii="Times New Roman" w:hAnsi="Times New Roman" w:cs="Times New Roman"/>
          <w:sz w:val="28"/>
          <w:szCs w:val="28"/>
        </w:rPr>
        <w:t>актуальних</w:t>
      </w:r>
      <w:r w:rsidR="00F7415A" w:rsidRPr="00C92E42">
        <w:rPr>
          <w:rFonts w:ascii="Times New Roman" w:hAnsi="Times New Roman" w:cs="Times New Roman"/>
          <w:sz w:val="28"/>
          <w:szCs w:val="28"/>
        </w:rPr>
        <w:t xml:space="preserve"> сучасних наукових досліджень дозволить привернути увагу широкого кола громадськості та</w:t>
      </w:r>
      <w:r w:rsidR="008E4D11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650842" w:rsidRPr="00650842">
        <w:rPr>
          <w:rFonts w:ascii="Times New Roman" w:hAnsi="Times New Roman" w:cs="Times New Roman"/>
          <w:sz w:val="28"/>
          <w:szCs w:val="28"/>
        </w:rPr>
        <w:t>представників</w:t>
      </w:r>
      <w:r w:rsidR="006508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D11" w:rsidRPr="00C92E42">
        <w:rPr>
          <w:rFonts w:ascii="Times New Roman" w:hAnsi="Times New Roman" w:cs="Times New Roman"/>
          <w:sz w:val="28"/>
          <w:szCs w:val="28"/>
        </w:rPr>
        <w:t xml:space="preserve">державних установ до </w:t>
      </w:r>
      <w:r w:rsidR="00A42060" w:rsidRPr="00C92E42">
        <w:rPr>
          <w:rFonts w:ascii="Times New Roman" w:hAnsi="Times New Roman" w:cs="Times New Roman"/>
          <w:sz w:val="28"/>
          <w:szCs w:val="28"/>
        </w:rPr>
        <w:t>проблеми</w:t>
      </w:r>
      <w:r w:rsidR="008E4D11" w:rsidRPr="00C92E42">
        <w:rPr>
          <w:rFonts w:ascii="Times New Roman" w:hAnsi="Times New Roman" w:cs="Times New Roman"/>
          <w:sz w:val="28"/>
          <w:szCs w:val="28"/>
        </w:rPr>
        <w:t xml:space="preserve">  амброзії полинолист</w:t>
      </w:r>
      <w:r w:rsidR="0061135A">
        <w:rPr>
          <w:rFonts w:ascii="Times New Roman" w:hAnsi="Times New Roman" w:cs="Times New Roman"/>
          <w:sz w:val="28"/>
          <w:szCs w:val="28"/>
        </w:rPr>
        <w:t>ої</w:t>
      </w:r>
      <w:r w:rsidR="008E4D11" w:rsidRPr="00C92E42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61135A">
        <w:rPr>
          <w:rFonts w:ascii="Times New Roman" w:hAnsi="Times New Roman" w:cs="Times New Roman"/>
          <w:sz w:val="28"/>
          <w:szCs w:val="28"/>
        </w:rPr>
        <w:t>,</w:t>
      </w:r>
      <w:r w:rsidR="00F7415A" w:rsidRPr="00C92E42">
        <w:rPr>
          <w:rFonts w:ascii="Times New Roman" w:hAnsi="Times New Roman" w:cs="Times New Roman"/>
          <w:sz w:val="28"/>
          <w:szCs w:val="28"/>
        </w:rPr>
        <w:t xml:space="preserve"> що дозволить запустити механізм формування загальнодержавної програми </w:t>
      </w:r>
      <w:r w:rsidR="00A42060" w:rsidRPr="00C92E42">
        <w:rPr>
          <w:rFonts w:ascii="Times New Roman" w:hAnsi="Times New Roman" w:cs="Times New Roman"/>
          <w:sz w:val="28"/>
          <w:szCs w:val="28"/>
        </w:rPr>
        <w:t>з протидії загрозам, які обумовлені</w:t>
      </w:r>
      <w:r w:rsidR="00F7415A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8E4D11" w:rsidRPr="00C92E42">
        <w:rPr>
          <w:rFonts w:ascii="Times New Roman" w:hAnsi="Times New Roman" w:cs="Times New Roman"/>
          <w:sz w:val="28"/>
          <w:szCs w:val="28"/>
        </w:rPr>
        <w:t xml:space="preserve"> натуралізованим видом.</w:t>
      </w:r>
    </w:p>
    <w:p w:rsidR="0094234A" w:rsidRPr="00C92E42" w:rsidRDefault="00A94D02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B906BE" w:rsidRPr="00C92E42">
        <w:rPr>
          <w:rFonts w:ascii="Times New Roman" w:hAnsi="Times New Roman" w:cs="Times New Roman"/>
          <w:sz w:val="28"/>
          <w:szCs w:val="28"/>
        </w:rPr>
        <w:t xml:space="preserve">Аналіз досліджень та публікацій з даної тематики </w:t>
      </w:r>
      <w:r w:rsidR="00650842">
        <w:rPr>
          <w:rFonts w:ascii="Times New Roman" w:hAnsi="Times New Roman" w:cs="Times New Roman"/>
          <w:sz w:val="28"/>
          <w:szCs w:val="28"/>
        </w:rPr>
        <w:t>свідчить</w:t>
      </w:r>
      <w:r w:rsidR="00B906BE" w:rsidRPr="00C92E42">
        <w:rPr>
          <w:rFonts w:ascii="Times New Roman" w:hAnsi="Times New Roman" w:cs="Times New Roman"/>
          <w:sz w:val="28"/>
          <w:szCs w:val="28"/>
        </w:rPr>
        <w:t xml:space="preserve">, що </w:t>
      </w:r>
      <w:r w:rsidR="0094234A" w:rsidRPr="00C92E42">
        <w:rPr>
          <w:rFonts w:ascii="Times New Roman" w:hAnsi="Times New Roman" w:cs="Times New Roman"/>
          <w:sz w:val="28"/>
          <w:szCs w:val="28"/>
        </w:rPr>
        <w:t>проблема амброзії полинолистої недоста</w:t>
      </w:r>
      <w:r w:rsidR="0023076D" w:rsidRPr="00C92E42">
        <w:rPr>
          <w:rFonts w:ascii="Times New Roman" w:hAnsi="Times New Roman" w:cs="Times New Roman"/>
          <w:sz w:val="28"/>
          <w:szCs w:val="28"/>
        </w:rPr>
        <w:t xml:space="preserve">тньо висвітлена в науковій літературі та не набула </w:t>
      </w:r>
      <w:r w:rsidR="00650842">
        <w:rPr>
          <w:rFonts w:ascii="Times New Roman" w:hAnsi="Times New Roman" w:cs="Times New Roman"/>
          <w:sz w:val="28"/>
          <w:szCs w:val="28"/>
        </w:rPr>
        <w:t>значного</w:t>
      </w:r>
      <w:r w:rsidR="0023076D" w:rsidRPr="00C92E42">
        <w:rPr>
          <w:rFonts w:ascii="Times New Roman" w:hAnsi="Times New Roman" w:cs="Times New Roman"/>
          <w:sz w:val="28"/>
          <w:szCs w:val="28"/>
        </w:rPr>
        <w:t xml:space="preserve"> суспільного розголосу.</w:t>
      </w:r>
    </w:p>
    <w:p w:rsidR="00FA065A" w:rsidRPr="00C92E42" w:rsidRDefault="00753A4F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bCs/>
          <w:sz w:val="28"/>
          <w:szCs w:val="28"/>
        </w:rPr>
        <w:t xml:space="preserve">Відсутня цілісна картина </w:t>
      </w:r>
      <w:r w:rsidR="008E4D11" w:rsidRPr="00C92E42">
        <w:rPr>
          <w:rFonts w:ascii="Times New Roman" w:hAnsi="Times New Roman" w:cs="Times New Roman"/>
          <w:bCs/>
          <w:sz w:val="28"/>
          <w:szCs w:val="28"/>
        </w:rPr>
        <w:t xml:space="preserve">розуміння </w:t>
      </w:r>
      <w:r w:rsidRPr="00C92E42">
        <w:rPr>
          <w:rFonts w:ascii="Times New Roman" w:hAnsi="Times New Roman" w:cs="Times New Roman"/>
          <w:bCs/>
          <w:sz w:val="28"/>
          <w:szCs w:val="28"/>
        </w:rPr>
        <w:t xml:space="preserve">існуючих </w:t>
      </w:r>
      <w:r w:rsidR="00650842">
        <w:rPr>
          <w:rFonts w:ascii="Times New Roman" w:hAnsi="Times New Roman" w:cs="Times New Roman"/>
          <w:bCs/>
          <w:sz w:val="28"/>
          <w:szCs w:val="28"/>
        </w:rPr>
        <w:t>загроз, тенденцій</w:t>
      </w:r>
      <w:r w:rsidR="008E4D11" w:rsidRPr="00C92E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060" w:rsidRPr="00C92E42">
        <w:rPr>
          <w:rFonts w:ascii="Times New Roman" w:hAnsi="Times New Roman" w:cs="Times New Roman"/>
          <w:bCs/>
          <w:sz w:val="28"/>
          <w:szCs w:val="28"/>
        </w:rPr>
        <w:t>т</w:t>
      </w:r>
      <w:r w:rsidR="00650842">
        <w:rPr>
          <w:rFonts w:ascii="Times New Roman" w:hAnsi="Times New Roman" w:cs="Times New Roman"/>
          <w:bCs/>
          <w:sz w:val="28"/>
          <w:szCs w:val="28"/>
        </w:rPr>
        <w:t>а можливих наслідків</w:t>
      </w:r>
      <w:r w:rsidR="008E4D11" w:rsidRPr="00C92E42">
        <w:rPr>
          <w:rFonts w:ascii="Times New Roman" w:hAnsi="Times New Roman" w:cs="Times New Roman"/>
          <w:bCs/>
          <w:sz w:val="28"/>
          <w:szCs w:val="28"/>
        </w:rPr>
        <w:t xml:space="preserve"> безконтрольному розповсюдженню амброзії полинолистої в Україні.</w:t>
      </w:r>
    </w:p>
    <w:p w:rsidR="00FE3A30" w:rsidRPr="00C92E42" w:rsidRDefault="00A94D02" w:rsidP="00A30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 xml:space="preserve">Метою роботи </w:t>
      </w:r>
      <w:r w:rsidR="003C5A87" w:rsidRPr="00C92E42">
        <w:rPr>
          <w:rFonts w:ascii="Times New Roman" w:hAnsi="Times New Roman" w:cs="Times New Roman"/>
          <w:sz w:val="28"/>
          <w:szCs w:val="28"/>
        </w:rPr>
        <w:t>є</w:t>
      </w:r>
      <w:r w:rsidR="00FA065A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8E4D11" w:rsidRPr="00C92E42">
        <w:rPr>
          <w:rFonts w:ascii="Times New Roman" w:hAnsi="Times New Roman" w:cs="Times New Roman"/>
          <w:sz w:val="28"/>
          <w:szCs w:val="28"/>
        </w:rPr>
        <w:t>формування</w:t>
      </w:r>
      <w:r w:rsidR="00B64515">
        <w:rPr>
          <w:rFonts w:ascii="Times New Roman" w:hAnsi="Times New Roman" w:cs="Times New Roman"/>
          <w:sz w:val="28"/>
          <w:szCs w:val="28"/>
        </w:rPr>
        <w:t xml:space="preserve"> цілісної концепції проблеми</w:t>
      </w:r>
      <w:r w:rsidR="00650842">
        <w:rPr>
          <w:rFonts w:ascii="Times New Roman" w:hAnsi="Times New Roman" w:cs="Times New Roman"/>
          <w:sz w:val="28"/>
          <w:szCs w:val="28"/>
        </w:rPr>
        <w:t xml:space="preserve"> </w:t>
      </w:r>
      <w:r w:rsidR="008E4D11" w:rsidRPr="00C92E42">
        <w:rPr>
          <w:rFonts w:ascii="Times New Roman" w:hAnsi="Times New Roman" w:cs="Times New Roman"/>
          <w:sz w:val="28"/>
          <w:szCs w:val="28"/>
        </w:rPr>
        <w:t>амброзії полинолистої в</w:t>
      </w:r>
      <w:r w:rsidR="003A712E" w:rsidRPr="003A712E">
        <w:rPr>
          <w:rFonts w:ascii="Times New Roman" w:hAnsi="Times New Roman" w:cs="Times New Roman"/>
          <w:sz w:val="28"/>
          <w:szCs w:val="28"/>
        </w:rPr>
        <w:t xml:space="preserve"> </w:t>
      </w:r>
      <w:r w:rsidR="00B64515">
        <w:rPr>
          <w:rFonts w:ascii="Times New Roman" w:hAnsi="Times New Roman" w:cs="Times New Roman"/>
          <w:sz w:val="28"/>
          <w:szCs w:val="28"/>
        </w:rPr>
        <w:t>державі</w:t>
      </w:r>
      <w:r w:rsidR="008E4D11" w:rsidRPr="00C92E42">
        <w:rPr>
          <w:rFonts w:ascii="Times New Roman" w:hAnsi="Times New Roman" w:cs="Times New Roman"/>
          <w:sz w:val="28"/>
          <w:szCs w:val="28"/>
        </w:rPr>
        <w:t xml:space="preserve"> та окреслення всі</w:t>
      </w:r>
      <w:r w:rsidR="006075FF" w:rsidRPr="00C92E42">
        <w:rPr>
          <w:rFonts w:ascii="Times New Roman" w:hAnsi="Times New Roman" w:cs="Times New Roman"/>
          <w:sz w:val="28"/>
          <w:szCs w:val="28"/>
        </w:rPr>
        <w:t>х</w:t>
      </w:r>
      <w:r w:rsidR="008E4D11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6075FF" w:rsidRPr="00C92E42">
        <w:rPr>
          <w:rFonts w:ascii="Times New Roman" w:hAnsi="Times New Roman" w:cs="Times New Roman"/>
          <w:sz w:val="28"/>
          <w:szCs w:val="28"/>
        </w:rPr>
        <w:t>“</w:t>
      </w:r>
      <w:r w:rsidR="008E4D11" w:rsidRPr="00C92E42">
        <w:rPr>
          <w:rFonts w:ascii="Times New Roman" w:hAnsi="Times New Roman" w:cs="Times New Roman"/>
          <w:sz w:val="28"/>
          <w:szCs w:val="28"/>
        </w:rPr>
        <w:t>діючих гравців</w:t>
      </w:r>
      <w:r w:rsidR="00DE0389">
        <w:rPr>
          <w:rFonts w:ascii="Times New Roman" w:hAnsi="Times New Roman" w:cs="Times New Roman"/>
          <w:sz w:val="28"/>
          <w:szCs w:val="28"/>
        </w:rPr>
        <w:t xml:space="preserve">” </w:t>
      </w:r>
      <w:r w:rsidR="006075FF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8E4D11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6075FF" w:rsidRPr="00C92E42">
        <w:rPr>
          <w:rFonts w:ascii="Times New Roman" w:hAnsi="Times New Roman" w:cs="Times New Roman"/>
          <w:sz w:val="28"/>
          <w:szCs w:val="28"/>
        </w:rPr>
        <w:t>з контролю та протидії</w:t>
      </w:r>
      <w:r w:rsidR="00B91BAC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DE0389">
        <w:rPr>
          <w:rFonts w:ascii="Times New Roman" w:hAnsi="Times New Roman" w:cs="Times New Roman"/>
          <w:sz w:val="28"/>
          <w:szCs w:val="28"/>
        </w:rPr>
        <w:t xml:space="preserve">подальшому розповсюдженню виду в </w:t>
      </w:r>
      <w:r w:rsidR="00B91BAC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DE0389">
        <w:rPr>
          <w:rFonts w:ascii="Times New Roman" w:hAnsi="Times New Roman" w:cs="Times New Roman"/>
          <w:sz w:val="28"/>
          <w:szCs w:val="28"/>
        </w:rPr>
        <w:t>Україні</w:t>
      </w:r>
      <w:r w:rsidR="009417AA">
        <w:rPr>
          <w:rFonts w:ascii="Times New Roman" w:hAnsi="Times New Roman" w:cs="Times New Roman"/>
          <w:sz w:val="28"/>
          <w:szCs w:val="28"/>
        </w:rPr>
        <w:t xml:space="preserve"> на загальнодержавному рівні</w:t>
      </w:r>
      <w:r w:rsidR="005F443D" w:rsidRPr="00C92E42">
        <w:rPr>
          <w:rFonts w:ascii="Times New Roman" w:hAnsi="Times New Roman" w:cs="Times New Roman"/>
          <w:sz w:val="28"/>
          <w:szCs w:val="28"/>
        </w:rPr>
        <w:t>.</w:t>
      </w:r>
      <w:r w:rsidR="000F49CF" w:rsidRPr="00C92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6A5" w:rsidRPr="00C92E42" w:rsidRDefault="0061135A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1E40E2" w:rsidRPr="00C92E42">
        <w:rPr>
          <w:rFonts w:ascii="Times New Roman" w:hAnsi="Times New Roman" w:cs="Times New Roman"/>
          <w:b/>
          <w:sz w:val="28"/>
          <w:szCs w:val="28"/>
        </w:rPr>
        <w:t xml:space="preserve">Загрози, </w:t>
      </w:r>
      <w:r w:rsidR="005736A5" w:rsidRPr="00C92E42">
        <w:rPr>
          <w:rFonts w:ascii="Times New Roman" w:hAnsi="Times New Roman" w:cs="Times New Roman"/>
          <w:b/>
          <w:sz w:val="28"/>
          <w:szCs w:val="28"/>
        </w:rPr>
        <w:t xml:space="preserve"> спричин</w:t>
      </w:r>
      <w:r w:rsidR="001E40E2" w:rsidRPr="00C92E42">
        <w:rPr>
          <w:rFonts w:ascii="Times New Roman" w:hAnsi="Times New Roman" w:cs="Times New Roman"/>
          <w:b/>
          <w:sz w:val="28"/>
          <w:szCs w:val="28"/>
        </w:rPr>
        <w:t>ені</w:t>
      </w:r>
      <w:r w:rsidR="005736A5" w:rsidRPr="00C92E42">
        <w:rPr>
          <w:rFonts w:ascii="Times New Roman" w:hAnsi="Times New Roman" w:cs="Times New Roman"/>
          <w:b/>
          <w:sz w:val="28"/>
          <w:szCs w:val="28"/>
        </w:rPr>
        <w:t xml:space="preserve"> амброзі</w:t>
      </w:r>
      <w:r w:rsidR="001E40E2" w:rsidRPr="00C92E42">
        <w:rPr>
          <w:rFonts w:ascii="Times New Roman" w:hAnsi="Times New Roman" w:cs="Times New Roman"/>
          <w:b/>
          <w:sz w:val="28"/>
          <w:szCs w:val="28"/>
        </w:rPr>
        <w:t>єю</w:t>
      </w:r>
      <w:r w:rsidR="005736A5" w:rsidRPr="00C92E42">
        <w:rPr>
          <w:rFonts w:ascii="Times New Roman" w:hAnsi="Times New Roman" w:cs="Times New Roman"/>
          <w:b/>
          <w:sz w:val="28"/>
          <w:szCs w:val="28"/>
        </w:rPr>
        <w:t xml:space="preserve"> полинолист</w:t>
      </w:r>
      <w:r w:rsidR="001E40E2" w:rsidRPr="00C92E42">
        <w:rPr>
          <w:rFonts w:ascii="Times New Roman" w:hAnsi="Times New Roman" w:cs="Times New Roman"/>
          <w:b/>
          <w:sz w:val="28"/>
          <w:szCs w:val="28"/>
        </w:rPr>
        <w:t>ою</w:t>
      </w:r>
      <w:r w:rsidR="005736A5" w:rsidRPr="00C92E42">
        <w:rPr>
          <w:rFonts w:ascii="Times New Roman" w:hAnsi="Times New Roman" w:cs="Times New Roman"/>
          <w:b/>
          <w:sz w:val="28"/>
          <w:szCs w:val="28"/>
        </w:rPr>
        <w:t>.</w:t>
      </w:r>
    </w:p>
    <w:p w:rsidR="006F0EA3" w:rsidRPr="00C92E42" w:rsidRDefault="006075FF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 xml:space="preserve">Амброзія полинолиста привернула до себе увагу перш за все через здатність  </w:t>
      </w:r>
      <w:r w:rsidR="00B64515">
        <w:rPr>
          <w:rFonts w:ascii="Times New Roman" w:hAnsi="Times New Roman" w:cs="Times New Roman"/>
          <w:sz w:val="28"/>
          <w:szCs w:val="28"/>
        </w:rPr>
        <w:t>викликати низку</w:t>
      </w:r>
      <w:r w:rsidRPr="00C92E42">
        <w:rPr>
          <w:rFonts w:ascii="Times New Roman" w:hAnsi="Times New Roman" w:cs="Times New Roman"/>
          <w:sz w:val="28"/>
          <w:szCs w:val="28"/>
        </w:rPr>
        <w:t xml:space="preserve"> алергічних реакцій, що </w:t>
      </w:r>
      <w:r w:rsidR="00B64515">
        <w:rPr>
          <w:rFonts w:ascii="Times New Roman" w:hAnsi="Times New Roman" w:cs="Times New Roman"/>
          <w:sz w:val="28"/>
          <w:szCs w:val="28"/>
        </w:rPr>
        <w:t xml:space="preserve">негативно </w:t>
      </w:r>
      <w:r w:rsidRPr="00C92E42">
        <w:rPr>
          <w:rFonts w:ascii="Times New Roman" w:hAnsi="Times New Roman" w:cs="Times New Roman"/>
          <w:sz w:val="28"/>
          <w:szCs w:val="28"/>
        </w:rPr>
        <w:t xml:space="preserve">позначаються </w:t>
      </w:r>
      <w:r w:rsidRPr="00C92E42">
        <w:rPr>
          <w:rFonts w:ascii="Times New Roman" w:hAnsi="Times New Roman" w:cs="Times New Roman"/>
          <w:sz w:val="28"/>
          <w:szCs w:val="28"/>
        </w:rPr>
        <w:lastRenderedPageBreak/>
        <w:t xml:space="preserve">на здоров’ї значної частини населення. </w:t>
      </w:r>
      <w:r w:rsidR="00672292" w:rsidRPr="00C92E42">
        <w:rPr>
          <w:rFonts w:ascii="Times New Roman" w:hAnsi="Times New Roman" w:cs="Times New Roman"/>
          <w:sz w:val="28"/>
          <w:szCs w:val="28"/>
        </w:rPr>
        <w:t xml:space="preserve">Пилок </w:t>
      </w:r>
      <w:r w:rsidR="00BA2224" w:rsidRPr="00BA2224">
        <w:rPr>
          <w:rFonts w:ascii="Times New Roman" w:hAnsi="Times New Roman" w:cs="Times New Roman"/>
          <w:sz w:val="28"/>
          <w:szCs w:val="28"/>
        </w:rPr>
        <w:t xml:space="preserve">Ambrosia artemisiifolia </w:t>
      </w:r>
      <w:r w:rsidR="00672292" w:rsidRPr="00C92E42">
        <w:rPr>
          <w:rFonts w:ascii="Times New Roman" w:hAnsi="Times New Roman" w:cs="Times New Roman"/>
          <w:sz w:val="28"/>
          <w:szCs w:val="28"/>
        </w:rPr>
        <w:t>визиває в</w:t>
      </w:r>
      <w:r w:rsidR="00B91BAC" w:rsidRPr="00C92E42">
        <w:rPr>
          <w:rFonts w:ascii="Times New Roman" w:hAnsi="Times New Roman" w:cs="Times New Roman"/>
          <w:sz w:val="28"/>
          <w:szCs w:val="28"/>
        </w:rPr>
        <w:t>иди алергій в період цвітіння через аерозольно-контактну взаємодію з організмами люд</w:t>
      </w:r>
      <w:r w:rsidR="00562A39">
        <w:rPr>
          <w:rFonts w:ascii="Times New Roman" w:hAnsi="Times New Roman" w:cs="Times New Roman"/>
          <w:sz w:val="28"/>
          <w:szCs w:val="28"/>
        </w:rPr>
        <w:t>ей</w:t>
      </w:r>
      <w:r w:rsidR="00B91BAC" w:rsidRPr="00C92E42">
        <w:rPr>
          <w:rFonts w:ascii="Times New Roman" w:hAnsi="Times New Roman" w:cs="Times New Roman"/>
          <w:sz w:val="28"/>
          <w:szCs w:val="28"/>
        </w:rPr>
        <w:t xml:space="preserve"> та тварин.</w:t>
      </w:r>
      <w:r w:rsidR="008E1C54" w:rsidRPr="00C92E42">
        <w:rPr>
          <w:rFonts w:ascii="Times New Roman" w:hAnsi="Times New Roman" w:cs="Times New Roman"/>
          <w:sz w:val="28"/>
          <w:szCs w:val="28"/>
        </w:rPr>
        <w:t xml:space="preserve"> Сукупність алергічних реакцій зазначаються в науковій літературі як  сінна пропасниця або амброзійний поліноз і проявля</w:t>
      </w:r>
      <w:r w:rsidR="00B64515">
        <w:rPr>
          <w:rFonts w:ascii="Times New Roman" w:hAnsi="Times New Roman" w:cs="Times New Roman"/>
          <w:sz w:val="28"/>
          <w:szCs w:val="28"/>
        </w:rPr>
        <w:t>ю</w:t>
      </w:r>
      <w:r w:rsidR="008E1C54" w:rsidRPr="00C92E42">
        <w:rPr>
          <w:rFonts w:ascii="Times New Roman" w:hAnsi="Times New Roman" w:cs="Times New Roman"/>
          <w:sz w:val="28"/>
          <w:szCs w:val="28"/>
        </w:rPr>
        <w:t>ться у вигляді алергічно</w:t>
      </w:r>
      <w:r w:rsidR="006A4AA1" w:rsidRPr="00C92E42">
        <w:rPr>
          <w:rFonts w:ascii="Times New Roman" w:hAnsi="Times New Roman" w:cs="Times New Roman"/>
          <w:sz w:val="28"/>
          <w:szCs w:val="28"/>
        </w:rPr>
        <w:t>го р</w:t>
      </w:r>
      <w:r w:rsidR="00EB7CD2" w:rsidRPr="00C92E42">
        <w:rPr>
          <w:rFonts w:ascii="Times New Roman" w:hAnsi="Times New Roman" w:cs="Times New Roman"/>
          <w:sz w:val="28"/>
          <w:szCs w:val="28"/>
        </w:rPr>
        <w:t>и</w:t>
      </w:r>
      <w:r w:rsidR="006A4AA1" w:rsidRPr="00C92E42">
        <w:rPr>
          <w:rFonts w:ascii="Times New Roman" w:hAnsi="Times New Roman" w:cs="Times New Roman"/>
          <w:sz w:val="28"/>
          <w:szCs w:val="28"/>
        </w:rPr>
        <w:t>ніту</w:t>
      </w:r>
      <w:r w:rsidR="008E1C54" w:rsidRPr="00C92E42">
        <w:rPr>
          <w:rFonts w:ascii="Times New Roman" w:hAnsi="Times New Roman" w:cs="Times New Roman"/>
          <w:sz w:val="28"/>
          <w:szCs w:val="28"/>
        </w:rPr>
        <w:t xml:space="preserve">, </w:t>
      </w:r>
      <w:r w:rsidR="00EB7CD2" w:rsidRPr="00C92E42">
        <w:rPr>
          <w:rFonts w:ascii="Times New Roman" w:hAnsi="Times New Roman" w:cs="Times New Roman"/>
          <w:sz w:val="28"/>
          <w:szCs w:val="28"/>
        </w:rPr>
        <w:t>кон’юнктивіту</w:t>
      </w:r>
      <w:r w:rsidR="00986FF4">
        <w:rPr>
          <w:rFonts w:ascii="Times New Roman" w:hAnsi="Times New Roman" w:cs="Times New Roman"/>
          <w:sz w:val="28"/>
          <w:szCs w:val="28"/>
        </w:rPr>
        <w:t xml:space="preserve"> зі сльозотечею </w:t>
      </w:r>
      <w:r w:rsidR="009E2895">
        <w:rPr>
          <w:rFonts w:ascii="Times New Roman" w:hAnsi="Times New Roman" w:cs="Times New Roman"/>
          <w:sz w:val="28"/>
          <w:szCs w:val="28"/>
        </w:rPr>
        <w:t xml:space="preserve"> </w:t>
      </w:r>
      <w:r w:rsidR="00986FF4">
        <w:rPr>
          <w:rFonts w:ascii="Times New Roman" w:hAnsi="Times New Roman" w:cs="Times New Roman"/>
          <w:sz w:val="28"/>
          <w:szCs w:val="28"/>
        </w:rPr>
        <w:t>та</w:t>
      </w:r>
      <w:r w:rsidR="009E2895">
        <w:rPr>
          <w:rFonts w:ascii="Times New Roman" w:hAnsi="Times New Roman" w:cs="Times New Roman"/>
          <w:sz w:val="28"/>
          <w:szCs w:val="28"/>
        </w:rPr>
        <w:t xml:space="preserve"> погіршення</w:t>
      </w:r>
      <w:r w:rsidR="00986FF4">
        <w:rPr>
          <w:rFonts w:ascii="Times New Roman" w:hAnsi="Times New Roman" w:cs="Times New Roman"/>
          <w:sz w:val="28"/>
          <w:szCs w:val="28"/>
        </w:rPr>
        <w:t>м</w:t>
      </w:r>
      <w:r w:rsidR="009E2895">
        <w:rPr>
          <w:rFonts w:ascii="Times New Roman" w:hAnsi="Times New Roman" w:cs="Times New Roman"/>
          <w:sz w:val="28"/>
          <w:szCs w:val="28"/>
        </w:rPr>
        <w:t xml:space="preserve"> зору</w:t>
      </w:r>
      <w:r w:rsidR="008E1C54" w:rsidRPr="00C92E42">
        <w:rPr>
          <w:rFonts w:ascii="Times New Roman" w:hAnsi="Times New Roman" w:cs="Times New Roman"/>
          <w:sz w:val="28"/>
          <w:szCs w:val="28"/>
        </w:rPr>
        <w:t xml:space="preserve">, </w:t>
      </w:r>
      <w:r w:rsidR="00DC2DE0" w:rsidRPr="00C92E42">
        <w:rPr>
          <w:rFonts w:ascii="Times New Roman" w:hAnsi="Times New Roman" w:cs="Times New Roman"/>
          <w:sz w:val="28"/>
          <w:szCs w:val="28"/>
        </w:rPr>
        <w:t>лихоманк</w:t>
      </w:r>
      <w:r w:rsidR="00F4091C" w:rsidRPr="00C92E42">
        <w:rPr>
          <w:rFonts w:ascii="Times New Roman" w:hAnsi="Times New Roman" w:cs="Times New Roman"/>
          <w:sz w:val="28"/>
          <w:szCs w:val="28"/>
        </w:rPr>
        <w:t>и</w:t>
      </w:r>
      <w:r w:rsidR="008E1C54" w:rsidRPr="00C92E42">
        <w:rPr>
          <w:rFonts w:ascii="Times New Roman" w:hAnsi="Times New Roman" w:cs="Times New Roman"/>
          <w:sz w:val="28"/>
          <w:szCs w:val="28"/>
        </w:rPr>
        <w:t>,</w:t>
      </w:r>
      <w:r w:rsidR="00986FF4">
        <w:rPr>
          <w:rFonts w:ascii="Times New Roman" w:hAnsi="Times New Roman" w:cs="Times New Roman"/>
          <w:sz w:val="28"/>
          <w:szCs w:val="28"/>
        </w:rPr>
        <w:t xml:space="preserve"> респіраторних розладів, </w:t>
      </w:r>
      <w:r w:rsidR="008E1C54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6A4AA1" w:rsidRPr="00C92E42">
        <w:rPr>
          <w:rFonts w:ascii="Times New Roman" w:hAnsi="Times New Roman" w:cs="Times New Roman"/>
          <w:sz w:val="28"/>
          <w:szCs w:val="28"/>
        </w:rPr>
        <w:t>астм</w:t>
      </w:r>
      <w:r w:rsidR="005736A5" w:rsidRPr="00C92E42">
        <w:rPr>
          <w:rFonts w:ascii="Times New Roman" w:hAnsi="Times New Roman" w:cs="Times New Roman"/>
          <w:sz w:val="28"/>
          <w:szCs w:val="28"/>
        </w:rPr>
        <w:t>и</w:t>
      </w:r>
      <w:r w:rsidR="009E2895">
        <w:rPr>
          <w:rFonts w:ascii="Times New Roman" w:hAnsi="Times New Roman" w:cs="Times New Roman"/>
          <w:sz w:val="28"/>
          <w:szCs w:val="28"/>
        </w:rPr>
        <w:t xml:space="preserve"> з приступами задухи</w:t>
      </w:r>
      <w:r w:rsidR="005736A5" w:rsidRPr="00C92E42">
        <w:rPr>
          <w:rFonts w:ascii="Times New Roman" w:hAnsi="Times New Roman" w:cs="Times New Roman"/>
          <w:sz w:val="28"/>
          <w:szCs w:val="28"/>
        </w:rPr>
        <w:t xml:space="preserve">, </w:t>
      </w:r>
      <w:r w:rsidR="006A4AA1" w:rsidRPr="00C9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375" w:rsidRPr="00C92E42">
        <w:rPr>
          <w:rFonts w:ascii="Times New Roman" w:hAnsi="Times New Roman" w:cs="Times New Roman"/>
          <w:sz w:val="28"/>
          <w:szCs w:val="28"/>
        </w:rPr>
        <w:t>атопічного</w:t>
      </w:r>
      <w:proofErr w:type="spellEnd"/>
      <w:r w:rsidR="00BD2375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6A4AA1" w:rsidRPr="00C92E42">
        <w:rPr>
          <w:rFonts w:ascii="Times New Roman" w:hAnsi="Times New Roman" w:cs="Times New Roman"/>
          <w:sz w:val="28"/>
          <w:szCs w:val="28"/>
        </w:rPr>
        <w:t>дерматиту</w:t>
      </w:r>
      <w:r w:rsidR="00BD2375" w:rsidRPr="00C92E42">
        <w:rPr>
          <w:rFonts w:ascii="Times New Roman" w:hAnsi="Times New Roman" w:cs="Times New Roman"/>
          <w:sz w:val="28"/>
          <w:szCs w:val="28"/>
        </w:rPr>
        <w:t xml:space="preserve"> (екземи)</w:t>
      </w:r>
      <w:r w:rsidR="006A4AA1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9E2895">
        <w:rPr>
          <w:rFonts w:ascii="Times New Roman" w:hAnsi="Times New Roman" w:cs="Times New Roman"/>
          <w:sz w:val="28"/>
          <w:szCs w:val="28"/>
        </w:rPr>
        <w:t xml:space="preserve">зі свербежем </w:t>
      </w:r>
      <w:r w:rsidR="006A4AA1" w:rsidRPr="00C92E42">
        <w:rPr>
          <w:rFonts w:ascii="Times New Roman" w:hAnsi="Times New Roman" w:cs="Times New Roman"/>
          <w:sz w:val="28"/>
          <w:szCs w:val="28"/>
        </w:rPr>
        <w:t>окремо або у сукупності з різним степенем важкості</w:t>
      </w:r>
      <w:r w:rsidR="004373C6" w:rsidRPr="00C92E42">
        <w:rPr>
          <w:rFonts w:ascii="Times New Roman" w:hAnsi="Times New Roman" w:cs="Times New Roman"/>
          <w:sz w:val="28"/>
          <w:szCs w:val="28"/>
        </w:rPr>
        <w:t xml:space="preserve"> та хронічними проявами</w:t>
      </w:r>
      <w:r w:rsidR="008E1C54" w:rsidRPr="00C92E42">
        <w:rPr>
          <w:rFonts w:ascii="Times New Roman" w:hAnsi="Times New Roman" w:cs="Times New Roman"/>
          <w:sz w:val="28"/>
          <w:szCs w:val="28"/>
        </w:rPr>
        <w:t>.</w:t>
      </w:r>
      <w:r w:rsidR="006A4AA1" w:rsidRPr="00C92E42">
        <w:rPr>
          <w:rStyle w:val="listdetail1"/>
          <w:rFonts w:hint="eastAsia"/>
          <w:sz w:val="28"/>
          <w:szCs w:val="28"/>
        </w:rPr>
        <w:t xml:space="preserve"> </w:t>
      </w:r>
      <w:r w:rsidR="00F755C8" w:rsidRPr="00C92E42">
        <w:rPr>
          <w:rStyle w:val="listdetail1"/>
          <w:sz w:val="28"/>
          <w:szCs w:val="28"/>
        </w:rPr>
        <w:t xml:space="preserve"> </w:t>
      </w:r>
      <w:r w:rsidR="00F755C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Перший </w:t>
      </w:r>
      <w:r w:rsidR="00F4091C" w:rsidRPr="00C92E42">
        <w:rPr>
          <w:rFonts w:ascii="Times New Roman" w:hAnsi="Times New Roman" w:cs="Times New Roman"/>
          <w:sz w:val="28"/>
          <w:szCs w:val="28"/>
          <w:lang w:eastAsia="ru-RU"/>
        </w:rPr>
        <w:t>випадок</w:t>
      </w:r>
      <w:r w:rsidR="00F755C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амброзійного полінозу був зафіксований у Франції</w:t>
      </w:r>
      <w:r w:rsidR="00F4091C" w:rsidRPr="00C92E4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755C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 в Парижі </w:t>
      </w:r>
      <w:r w:rsidR="00B6451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755C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1955 році.</w:t>
      </w:r>
      <w:r w:rsidR="00F755C8" w:rsidRPr="00C92E42">
        <w:rPr>
          <w:rStyle w:val="listdetail1"/>
          <w:sz w:val="28"/>
          <w:szCs w:val="28"/>
        </w:rPr>
        <w:t xml:space="preserve"> </w:t>
      </w:r>
      <w:r w:rsidR="00A42060" w:rsidRPr="00696E42">
        <w:rPr>
          <w:rStyle w:val="listdetail1"/>
          <w:rFonts w:ascii="Times New Roman" w:hAnsi="Times New Roman" w:cs="Times New Roman"/>
          <w:sz w:val="28"/>
          <w:szCs w:val="28"/>
        </w:rPr>
        <w:t>Дослідженнями</w:t>
      </w:r>
      <w:r w:rsidR="006A4AA1" w:rsidRPr="00696E42">
        <w:rPr>
          <w:rFonts w:ascii="Times New Roman" w:hAnsi="Times New Roman" w:cs="Times New Roman"/>
          <w:sz w:val="28"/>
          <w:szCs w:val="28"/>
        </w:rPr>
        <w:t xml:space="preserve"> </w:t>
      </w:r>
      <w:r w:rsidR="00F755C8" w:rsidRPr="00C92E42">
        <w:rPr>
          <w:rFonts w:ascii="Times New Roman" w:hAnsi="Times New Roman" w:cs="Times New Roman"/>
          <w:sz w:val="28"/>
          <w:szCs w:val="28"/>
        </w:rPr>
        <w:t xml:space="preserve">з </w:t>
      </w:r>
      <w:r w:rsidR="006A4AA1" w:rsidRPr="00C92E42">
        <w:rPr>
          <w:rFonts w:ascii="Times New Roman" w:hAnsi="Times New Roman" w:cs="Times New Roman"/>
          <w:sz w:val="28"/>
          <w:szCs w:val="28"/>
        </w:rPr>
        <w:t xml:space="preserve">пилку амброзії виділено біля 22 алергенів, де  домінуючими є  </w:t>
      </w:r>
      <w:proofErr w:type="spellStart"/>
      <w:r w:rsidR="00F755C8" w:rsidRPr="00C92E42">
        <w:rPr>
          <w:rFonts w:ascii="Times New Roman" w:hAnsi="Times New Roman" w:cs="Times New Roman"/>
          <w:sz w:val="28"/>
          <w:szCs w:val="28"/>
        </w:rPr>
        <w:t>глікопротеїн</w:t>
      </w:r>
      <w:r w:rsidR="00CE054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A4AA1" w:rsidRPr="00C9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43" w:rsidRPr="00CE0543">
        <w:rPr>
          <w:rFonts w:ascii="Times New Roman" w:hAnsi="Times New Roman" w:cs="Times New Roman"/>
          <w:sz w:val="28"/>
          <w:szCs w:val="28"/>
          <w:lang w:val="en-US"/>
        </w:rPr>
        <w:t>Amb</w:t>
      </w:r>
      <w:proofErr w:type="spellEnd"/>
      <w:r w:rsidR="00CE0543" w:rsidRPr="00CE0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43" w:rsidRPr="00CE0543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="00CE0543" w:rsidRPr="00CE05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E0543" w:rsidRPr="00CE0543">
        <w:rPr>
          <w:rFonts w:ascii="Times New Roman" w:hAnsi="Times New Roman" w:cs="Times New Roman"/>
          <w:sz w:val="28"/>
          <w:szCs w:val="28"/>
          <w:lang w:val="en-US"/>
        </w:rPr>
        <w:t>Amd</w:t>
      </w:r>
      <w:proofErr w:type="spellEnd"/>
      <w:r w:rsidR="00CE0543" w:rsidRPr="00CE0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43" w:rsidRPr="00CE0543">
        <w:rPr>
          <w:rFonts w:ascii="Times New Roman" w:hAnsi="Times New Roman" w:cs="Times New Roman"/>
          <w:sz w:val="28"/>
          <w:szCs w:val="28"/>
          <w:lang w:val="en-US"/>
        </w:rPr>
        <w:t>aII</w:t>
      </w:r>
      <w:proofErr w:type="spellEnd"/>
      <w:r w:rsidR="006A4AA1" w:rsidRPr="00C92E42">
        <w:rPr>
          <w:rFonts w:ascii="Times New Roman" w:hAnsi="Times New Roman" w:cs="Times New Roman"/>
          <w:sz w:val="28"/>
          <w:szCs w:val="28"/>
        </w:rPr>
        <w:t>, як</w:t>
      </w:r>
      <w:r w:rsidR="00CE0543">
        <w:rPr>
          <w:rFonts w:ascii="Times New Roman" w:hAnsi="Times New Roman" w:cs="Times New Roman"/>
          <w:sz w:val="28"/>
          <w:szCs w:val="28"/>
        </w:rPr>
        <w:t>і</w:t>
      </w:r>
      <w:r w:rsidR="006A4AA1" w:rsidRPr="00C92E42">
        <w:rPr>
          <w:rFonts w:ascii="Times New Roman" w:hAnsi="Times New Roman" w:cs="Times New Roman"/>
          <w:sz w:val="28"/>
          <w:szCs w:val="28"/>
        </w:rPr>
        <w:t xml:space="preserve"> ви</w:t>
      </w:r>
      <w:r w:rsidR="00B64515">
        <w:rPr>
          <w:rFonts w:ascii="Times New Roman" w:hAnsi="Times New Roman" w:cs="Times New Roman"/>
          <w:sz w:val="28"/>
          <w:szCs w:val="28"/>
        </w:rPr>
        <w:t>кликають</w:t>
      </w:r>
      <w:r w:rsidR="006A4AA1" w:rsidRPr="00C92E42">
        <w:rPr>
          <w:rFonts w:ascii="Times New Roman" w:hAnsi="Times New Roman" w:cs="Times New Roman"/>
          <w:sz w:val="28"/>
          <w:szCs w:val="28"/>
        </w:rPr>
        <w:t xml:space="preserve"> алергічні реакції у майже 95% </w:t>
      </w:r>
      <w:proofErr w:type="spellStart"/>
      <w:r w:rsidR="006A4AA1" w:rsidRPr="00C92E42">
        <w:rPr>
          <w:rFonts w:ascii="Times New Roman" w:hAnsi="Times New Roman" w:cs="Times New Roman"/>
          <w:sz w:val="28"/>
          <w:szCs w:val="28"/>
        </w:rPr>
        <w:t>амброзіо-чутливих</w:t>
      </w:r>
      <w:proofErr w:type="spellEnd"/>
      <w:r w:rsidR="006A4AA1" w:rsidRPr="00C92E42"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9E62A9" w:rsidRPr="00C92E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A1E44" w:rsidRPr="000A1E44">
        <w:rPr>
          <w:rFonts w:ascii="Times New Roman" w:hAnsi="Times New Roman" w:cs="Times New Roman"/>
          <w:b/>
          <w:sz w:val="28"/>
          <w:szCs w:val="28"/>
        </w:rPr>
        <w:t>Griffiyh</w:t>
      </w:r>
      <w:proofErr w:type="spellEnd"/>
      <w:r w:rsidR="000A1E44" w:rsidRPr="000A1E44">
        <w:rPr>
          <w:rFonts w:ascii="Times New Roman" w:hAnsi="Times New Roman" w:cs="Times New Roman"/>
          <w:b/>
          <w:sz w:val="28"/>
          <w:szCs w:val="28"/>
        </w:rPr>
        <w:t xml:space="preserve"> I.</w:t>
      </w:r>
      <w:r w:rsidR="00B64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E44" w:rsidRPr="000A1E44">
        <w:rPr>
          <w:rFonts w:ascii="Times New Roman" w:hAnsi="Times New Roman" w:cs="Times New Roman"/>
          <w:b/>
          <w:sz w:val="28"/>
          <w:szCs w:val="28"/>
        </w:rPr>
        <w:t>J.,1991</w:t>
      </w:r>
      <w:r w:rsidR="009E62A9" w:rsidRPr="00C92E42">
        <w:rPr>
          <w:rFonts w:ascii="Times New Roman" w:hAnsi="Times New Roman" w:cs="Times New Roman"/>
          <w:sz w:val="28"/>
          <w:szCs w:val="28"/>
        </w:rPr>
        <w:t>)</w:t>
      </w:r>
      <w:r w:rsidR="006A4AA1" w:rsidRPr="00C92E42">
        <w:rPr>
          <w:rFonts w:ascii="Times New Roman" w:hAnsi="Times New Roman" w:cs="Times New Roman"/>
          <w:sz w:val="28"/>
          <w:szCs w:val="28"/>
        </w:rPr>
        <w:t>.</w:t>
      </w:r>
      <w:r w:rsidR="00B77FC8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293CD5">
        <w:rPr>
          <w:rFonts w:ascii="Times New Roman" w:hAnsi="Times New Roman" w:cs="Times New Roman"/>
          <w:sz w:val="28"/>
          <w:szCs w:val="28"/>
        </w:rPr>
        <w:t xml:space="preserve">Як вказує </w:t>
      </w:r>
      <w:r w:rsidR="00293CD5" w:rsidRPr="00C92E42">
        <w:rPr>
          <w:rFonts w:ascii="Times New Roman" w:hAnsi="Times New Roman" w:cs="Times New Roman"/>
          <w:b/>
          <w:sz w:val="28"/>
          <w:szCs w:val="28"/>
        </w:rPr>
        <w:t>В.</w:t>
      </w:r>
      <w:r w:rsidR="00293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CD5" w:rsidRPr="00C92E42">
        <w:rPr>
          <w:rFonts w:ascii="Times New Roman" w:hAnsi="Times New Roman" w:cs="Times New Roman"/>
          <w:b/>
          <w:sz w:val="28"/>
          <w:szCs w:val="28"/>
        </w:rPr>
        <w:t>І</w:t>
      </w:r>
      <w:r w:rsidR="00293C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3CD5" w:rsidRPr="00C92E42">
        <w:rPr>
          <w:rFonts w:ascii="Times New Roman" w:hAnsi="Times New Roman" w:cs="Times New Roman"/>
          <w:b/>
          <w:sz w:val="28"/>
          <w:szCs w:val="28"/>
        </w:rPr>
        <w:t>Солоненко</w:t>
      </w:r>
      <w:proofErr w:type="spellEnd"/>
      <w:r w:rsidR="00293CD5" w:rsidRPr="00C92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CD5">
        <w:rPr>
          <w:rFonts w:ascii="Times New Roman" w:hAnsi="Times New Roman" w:cs="Times New Roman"/>
          <w:b/>
          <w:sz w:val="28"/>
          <w:szCs w:val="28"/>
        </w:rPr>
        <w:t>(</w:t>
      </w:r>
      <w:r w:rsidR="00293CD5" w:rsidRPr="00C92E42">
        <w:rPr>
          <w:rFonts w:ascii="Times New Roman" w:hAnsi="Times New Roman" w:cs="Times New Roman"/>
          <w:sz w:val="28"/>
          <w:szCs w:val="28"/>
        </w:rPr>
        <w:t>2010</w:t>
      </w:r>
      <w:r w:rsidR="00293CD5">
        <w:rPr>
          <w:rFonts w:ascii="Times New Roman" w:hAnsi="Times New Roman" w:cs="Times New Roman"/>
          <w:sz w:val="28"/>
          <w:szCs w:val="28"/>
        </w:rPr>
        <w:t xml:space="preserve">), </w:t>
      </w:r>
      <w:r w:rsidR="00BA2224" w:rsidRPr="00BA2224">
        <w:rPr>
          <w:rFonts w:ascii="Times New Roman" w:hAnsi="Times New Roman" w:cs="Times New Roman"/>
          <w:sz w:val="28"/>
          <w:szCs w:val="28"/>
        </w:rPr>
        <w:t xml:space="preserve">Ambrosia artemisiifolia </w:t>
      </w:r>
      <w:r w:rsidR="00B77FC8" w:rsidRPr="00C92E42">
        <w:rPr>
          <w:rFonts w:ascii="Times New Roman" w:hAnsi="Times New Roman" w:cs="Times New Roman"/>
          <w:sz w:val="28"/>
          <w:szCs w:val="28"/>
        </w:rPr>
        <w:t>має тенденцію до зростання великими кол</w:t>
      </w:r>
      <w:r w:rsidR="00EB7CD2" w:rsidRPr="00C92E42">
        <w:rPr>
          <w:rFonts w:ascii="Times New Roman" w:hAnsi="Times New Roman" w:cs="Times New Roman"/>
          <w:sz w:val="28"/>
          <w:szCs w:val="28"/>
        </w:rPr>
        <w:t xml:space="preserve">оніями, де одна </w:t>
      </w:r>
      <w:r w:rsidR="00F4091C" w:rsidRPr="00C92E42">
        <w:rPr>
          <w:rFonts w:ascii="Times New Roman" w:hAnsi="Times New Roman" w:cs="Times New Roman"/>
          <w:sz w:val="28"/>
          <w:szCs w:val="28"/>
        </w:rPr>
        <w:t xml:space="preserve">потужна </w:t>
      </w:r>
      <w:r w:rsidR="00EB7CD2" w:rsidRPr="00C92E42">
        <w:rPr>
          <w:rFonts w:ascii="Times New Roman" w:hAnsi="Times New Roman" w:cs="Times New Roman"/>
          <w:sz w:val="28"/>
          <w:szCs w:val="28"/>
        </w:rPr>
        <w:t xml:space="preserve">рослина </w:t>
      </w:r>
      <w:r w:rsidR="00B77FC8" w:rsidRPr="00C92E42">
        <w:rPr>
          <w:rFonts w:ascii="Times New Roman" w:hAnsi="Times New Roman" w:cs="Times New Roman"/>
          <w:sz w:val="28"/>
          <w:szCs w:val="28"/>
        </w:rPr>
        <w:t xml:space="preserve"> здатна </w:t>
      </w:r>
      <w:r w:rsidR="00B64515">
        <w:rPr>
          <w:rFonts w:ascii="Times New Roman" w:hAnsi="Times New Roman" w:cs="Times New Roman"/>
          <w:sz w:val="28"/>
          <w:szCs w:val="28"/>
        </w:rPr>
        <w:t>продукувати</w:t>
      </w:r>
      <w:r w:rsidR="00B77FC8" w:rsidRPr="00C92E42">
        <w:rPr>
          <w:rFonts w:ascii="Times New Roman" w:hAnsi="Times New Roman" w:cs="Times New Roman"/>
          <w:sz w:val="28"/>
          <w:szCs w:val="28"/>
        </w:rPr>
        <w:t xml:space="preserve">  до 45 гр. пилку </w:t>
      </w:r>
      <w:r w:rsidR="00DE0389">
        <w:rPr>
          <w:rFonts w:ascii="Times New Roman" w:hAnsi="Times New Roman" w:cs="Times New Roman"/>
          <w:sz w:val="28"/>
          <w:szCs w:val="28"/>
        </w:rPr>
        <w:t xml:space="preserve">в період цвітіння. </w:t>
      </w:r>
      <w:r w:rsidR="00B77FC8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CC0A90" w:rsidRPr="00C92E42">
        <w:rPr>
          <w:rFonts w:ascii="Times New Roman" w:hAnsi="Times New Roman" w:cs="Times New Roman"/>
          <w:sz w:val="28"/>
          <w:szCs w:val="28"/>
        </w:rPr>
        <w:t xml:space="preserve">Відмічається, що грам пилку містить </w:t>
      </w:r>
      <w:r w:rsidR="006F0EA3" w:rsidRPr="00C92E42">
        <w:rPr>
          <w:rFonts w:ascii="Times New Roman" w:hAnsi="Times New Roman" w:cs="Times New Roman"/>
          <w:sz w:val="28"/>
          <w:szCs w:val="28"/>
        </w:rPr>
        <w:t>біля 30-35 млн. пилкових зерен</w:t>
      </w:r>
      <w:r w:rsidR="00293CD5">
        <w:rPr>
          <w:rFonts w:ascii="Times New Roman" w:hAnsi="Times New Roman" w:cs="Times New Roman"/>
          <w:sz w:val="28"/>
          <w:szCs w:val="28"/>
        </w:rPr>
        <w:t>.</w:t>
      </w:r>
      <w:r w:rsidR="00611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AA1" w:rsidRPr="00C92E42" w:rsidRDefault="00CC0A90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 xml:space="preserve">Концентрація пилку </w:t>
      </w:r>
      <w:r w:rsidR="00B64515">
        <w:rPr>
          <w:rFonts w:ascii="Times New Roman" w:hAnsi="Times New Roman" w:cs="Times New Roman"/>
          <w:sz w:val="28"/>
          <w:szCs w:val="28"/>
        </w:rPr>
        <w:t>у</w:t>
      </w:r>
      <w:r w:rsidRPr="00C92E42">
        <w:rPr>
          <w:rFonts w:ascii="Times New Roman" w:hAnsi="Times New Roman" w:cs="Times New Roman"/>
          <w:sz w:val="28"/>
          <w:szCs w:val="28"/>
        </w:rPr>
        <w:t xml:space="preserve"> повітрі в період цвітіння може значно змінюватися, </w:t>
      </w:r>
      <w:r w:rsidR="00DE0389">
        <w:rPr>
          <w:rFonts w:ascii="Times New Roman" w:hAnsi="Times New Roman" w:cs="Times New Roman"/>
          <w:sz w:val="28"/>
          <w:szCs w:val="28"/>
        </w:rPr>
        <w:t xml:space="preserve">що </w:t>
      </w:r>
      <w:r w:rsidR="00B64515">
        <w:rPr>
          <w:rFonts w:ascii="Times New Roman" w:hAnsi="Times New Roman" w:cs="Times New Roman"/>
          <w:sz w:val="28"/>
          <w:szCs w:val="28"/>
        </w:rPr>
        <w:t xml:space="preserve">проявляє </w:t>
      </w:r>
      <w:r w:rsidR="00DE0389">
        <w:rPr>
          <w:rFonts w:ascii="Times New Roman" w:hAnsi="Times New Roman" w:cs="Times New Roman"/>
          <w:sz w:val="28"/>
          <w:szCs w:val="28"/>
        </w:rPr>
        <w:t xml:space="preserve"> різний</w:t>
      </w:r>
      <w:r w:rsidRPr="00C92E42">
        <w:rPr>
          <w:rFonts w:ascii="Times New Roman" w:hAnsi="Times New Roman" w:cs="Times New Roman"/>
          <w:sz w:val="28"/>
          <w:szCs w:val="28"/>
        </w:rPr>
        <w:t xml:space="preserve"> алергічн</w:t>
      </w:r>
      <w:r w:rsidR="0061135A">
        <w:rPr>
          <w:rFonts w:ascii="Times New Roman" w:hAnsi="Times New Roman" w:cs="Times New Roman"/>
          <w:sz w:val="28"/>
          <w:szCs w:val="28"/>
        </w:rPr>
        <w:t>ий</w:t>
      </w:r>
      <w:r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B64515">
        <w:rPr>
          <w:rFonts w:ascii="Times New Roman" w:hAnsi="Times New Roman" w:cs="Times New Roman"/>
          <w:sz w:val="28"/>
          <w:szCs w:val="28"/>
        </w:rPr>
        <w:t xml:space="preserve">вплив </w:t>
      </w:r>
      <w:r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9417AA">
        <w:rPr>
          <w:rFonts w:ascii="Times New Roman" w:hAnsi="Times New Roman" w:cs="Times New Roman"/>
          <w:sz w:val="28"/>
          <w:szCs w:val="28"/>
        </w:rPr>
        <w:t>на</w:t>
      </w:r>
      <w:r w:rsidR="007E73B5">
        <w:rPr>
          <w:rFonts w:ascii="Times New Roman" w:hAnsi="Times New Roman" w:cs="Times New Roman"/>
          <w:sz w:val="28"/>
          <w:szCs w:val="28"/>
        </w:rPr>
        <w:t xml:space="preserve"> людин</w:t>
      </w:r>
      <w:r w:rsidR="009417AA">
        <w:rPr>
          <w:rFonts w:ascii="Times New Roman" w:hAnsi="Times New Roman" w:cs="Times New Roman"/>
          <w:sz w:val="28"/>
          <w:szCs w:val="28"/>
        </w:rPr>
        <w:t>у</w:t>
      </w:r>
      <w:r w:rsidRPr="00C92E42">
        <w:rPr>
          <w:rFonts w:ascii="Times New Roman" w:hAnsi="Times New Roman" w:cs="Times New Roman"/>
          <w:sz w:val="28"/>
          <w:szCs w:val="28"/>
        </w:rPr>
        <w:t xml:space="preserve">. Більшість досліджень підтверджують, що </w:t>
      </w:r>
      <w:r w:rsidR="009417AA">
        <w:rPr>
          <w:rFonts w:ascii="Times New Roman" w:hAnsi="Times New Roman" w:cs="Times New Roman"/>
          <w:sz w:val="28"/>
          <w:szCs w:val="28"/>
        </w:rPr>
        <w:t>навіть</w:t>
      </w:r>
      <w:r w:rsidR="00355066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Pr="00C92E42">
        <w:rPr>
          <w:rFonts w:ascii="Times New Roman" w:hAnsi="Times New Roman" w:cs="Times New Roman"/>
          <w:sz w:val="28"/>
          <w:szCs w:val="28"/>
        </w:rPr>
        <w:t>мінімальн</w:t>
      </w:r>
      <w:r w:rsidR="009417AA">
        <w:rPr>
          <w:rFonts w:ascii="Times New Roman" w:hAnsi="Times New Roman" w:cs="Times New Roman"/>
          <w:sz w:val="28"/>
          <w:szCs w:val="28"/>
        </w:rPr>
        <w:t>а</w:t>
      </w:r>
      <w:r w:rsidRPr="00C92E42">
        <w:rPr>
          <w:rFonts w:ascii="Times New Roman" w:hAnsi="Times New Roman" w:cs="Times New Roman"/>
          <w:sz w:val="28"/>
          <w:szCs w:val="28"/>
        </w:rPr>
        <w:t xml:space="preserve"> концентраці</w:t>
      </w:r>
      <w:r w:rsidR="009417AA">
        <w:rPr>
          <w:rFonts w:ascii="Times New Roman" w:hAnsi="Times New Roman" w:cs="Times New Roman"/>
          <w:sz w:val="28"/>
          <w:szCs w:val="28"/>
        </w:rPr>
        <w:t>я</w:t>
      </w:r>
      <w:r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17A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5-20 пилкових зерен на м</w:t>
      </w:r>
      <w:r w:rsidRPr="00C92E4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="009417AA">
        <w:rPr>
          <w:rFonts w:ascii="Times New Roman" w:hAnsi="Times New Roman" w:cs="Times New Roman"/>
          <w:sz w:val="28"/>
          <w:szCs w:val="28"/>
          <w:lang w:eastAsia="ru-RU"/>
        </w:rPr>
        <w:t xml:space="preserve">здатна провокувати алергічні реакції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237D4D" w:rsidRPr="00C92E42">
        <w:rPr>
          <w:rFonts w:ascii="Times New Roman" w:hAnsi="Times New Roman" w:cs="Times New Roman"/>
          <w:b/>
          <w:sz w:val="28"/>
          <w:szCs w:val="28"/>
        </w:rPr>
        <w:t>Солоненко</w:t>
      </w:r>
      <w:proofErr w:type="spellEnd"/>
      <w:r w:rsidR="00237D4D" w:rsidRPr="00C92E42">
        <w:rPr>
          <w:rFonts w:ascii="Times New Roman" w:hAnsi="Times New Roman" w:cs="Times New Roman"/>
          <w:b/>
          <w:sz w:val="28"/>
          <w:szCs w:val="28"/>
        </w:rPr>
        <w:t xml:space="preserve"> В.І</w:t>
      </w:r>
      <w:r w:rsidR="00237D4D" w:rsidRPr="00C92E42">
        <w:rPr>
          <w:rFonts w:ascii="Times New Roman" w:hAnsi="Times New Roman" w:cs="Times New Roman"/>
          <w:sz w:val="28"/>
          <w:szCs w:val="28"/>
        </w:rPr>
        <w:t>.,</w:t>
      </w:r>
      <w:r w:rsidR="0061135A">
        <w:rPr>
          <w:rFonts w:ascii="Times New Roman" w:hAnsi="Times New Roman" w:cs="Times New Roman"/>
          <w:sz w:val="28"/>
          <w:szCs w:val="28"/>
        </w:rPr>
        <w:t xml:space="preserve"> </w:t>
      </w:r>
      <w:r w:rsidR="00237D4D" w:rsidRPr="00C92E42">
        <w:rPr>
          <w:rFonts w:ascii="Times New Roman" w:hAnsi="Times New Roman" w:cs="Times New Roman"/>
          <w:sz w:val="28"/>
          <w:szCs w:val="28"/>
        </w:rPr>
        <w:t>2010</w:t>
      </w:r>
      <w:r w:rsidR="00B64515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451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>ідвищення концентрації</w:t>
      </w:r>
      <w:r w:rsidR="009417AA">
        <w:rPr>
          <w:rFonts w:ascii="Times New Roman" w:hAnsi="Times New Roman" w:cs="Times New Roman"/>
          <w:sz w:val="28"/>
          <w:szCs w:val="28"/>
          <w:lang w:eastAsia="ru-RU"/>
        </w:rPr>
        <w:t xml:space="preserve"> пилку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r w:rsidR="00B64515">
        <w:rPr>
          <w:rFonts w:ascii="Times New Roman" w:hAnsi="Times New Roman" w:cs="Times New Roman"/>
          <w:sz w:val="28"/>
          <w:szCs w:val="28"/>
          <w:lang w:eastAsia="ru-RU"/>
        </w:rPr>
        <w:t xml:space="preserve">потужним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десенсибілізуючим</w:t>
      </w:r>
      <w:r w:rsidR="004C7317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стресом для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людей</w:t>
      </w:r>
      <w:r w:rsidR="004C7317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схильних до алергій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>, де концентрація менше 20 пилкових зерен на  м</w:t>
      </w:r>
      <w:r w:rsidRPr="00C92E4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1D52B6" w:rsidRPr="00C92E4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755C8" w:rsidRPr="00C92E42">
        <w:rPr>
          <w:rFonts w:ascii="Times New Roman" w:hAnsi="Times New Roman" w:cs="Times New Roman"/>
          <w:sz w:val="28"/>
          <w:szCs w:val="28"/>
          <w:lang w:eastAsia="ru-RU"/>
        </w:rPr>
        <w:t>вважається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низькою, 20-40 на м</w:t>
      </w:r>
      <w:r w:rsidRPr="00C92E4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середньою і більше цього рівня високою</w:t>
      </w:r>
      <w:r w:rsidR="001D52B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E62A9" w:rsidRPr="00C92E42">
        <w:rPr>
          <w:rFonts w:ascii="Times New Roman" w:hAnsi="Times New Roman" w:cs="Times New Roman"/>
          <w:b/>
          <w:sz w:val="28"/>
          <w:szCs w:val="28"/>
        </w:rPr>
        <w:t>Breton</w:t>
      </w:r>
      <w:proofErr w:type="spellEnd"/>
      <w:r w:rsidR="009E62A9" w:rsidRPr="00C92E42">
        <w:rPr>
          <w:rFonts w:ascii="Times New Roman" w:hAnsi="Times New Roman" w:cs="Times New Roman"/>
          <w:b/>
          <w:sz w:val="28"/>
          <w:szCs w:val="28"/>
        </w:rPr>
        <w:t xml:space="preserve"> M.</w:t>
      </w:r>
      <w:r w:rsidR="009E62A9" w:rsidRPr="00C92E42">
        <w:rPr>
          <w:rFonts w:ascii="Cambria Math" w:hAnsi="Cambria Math" w:cs="Cambria Math"/>
          <w:b/>
          <w:sz w:val="28"/>
          <w:szCs w:val="28"/>
        </w:rPr>
        <w:t>‐</w:t>
      </w:r>
      <w:r w:rsidR="009E62A9" w:rsidRPr="00C92E42">
        <w:rPr>
          <w:rFonts w:ascii="Times New Roman" w:hAnsi="Times New Roman" w:cs="Times New Roman"/>
          <w:b/>
          <w:sz w:val="28"/>
          <w:szCs w:val="28"/>
        </w:rPr>
        <w:t>C</w:t>
      </w:r>
      <w:r w:rsidR="009E62A9" w:rsidRPr="00C92E42">
        <w:rPr>
          <w:rFonts w:ascii="Times New Roman" w:hAnsi="Times New Roman" w:cs="Times New Roman"/>
          <w:sz w:val="28"/>
          <w:szCs w:val="28"/>
        </w:rPr>
        <w:t xml:space="preserve">. </w:t>
      </w:r>
      <w:r w:rsidR="001D52B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52B6" w:rsidRPr="00C92E42">
        <w:rPr>
          <w:rFonts w:ascii="Times New Roman" w:hAnsi="Times New Roman" w:cs="Times New Roman"/>
          <w:sz w:val="28"/>
          <w:szCs w:val="28"/>
          <w:lang w:eastAsia="ru-RU"/>
        </w:rPr>
        <w:t>et</w:t>
      </w:r>
      <w:proofErr w:type="spellEnd"/>
      <w:r w:rsidR="001D52B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52B6" w:rsidRPr="00C92E42">
        <w:rPr>
          <w:rFonts w:ascii="Times New Roman" w:hAnsi="Times New Roman" w:cs="Times New Roman"/>
          <w:sz w:val="28"/>
          <w:szCs w:val="28"/>
          <w:lang w:eastAsia="ru-RU"/>
        </w:rPr>
        <w:t>al</w:t>
      </w:r>
      <w:proofErr w:type="spellEnd"/>
      <w:r w:rsidR="001D52B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., 2006), що корелює з проявами амброзійного полінозу. </w:t>
      </w:r>
      <w:r w:rsidR="001D52B6" w:rsidRPr="00C92E42">
        <w:rPr>
          <w:rFonts w:ascii="Times New Roman" w:hAnsi="Times New Roman" w:cs="Times New Roman"/>
          <w:b/>
          <w:sz w:val="28"/>
          <w:szCs w:val="28"/>
          <w:lang w:eastAsia="ru-RU"/>
        </w:rPr>
        <w:t>Івченко В.</w:t>
      </w:r>
      <w:r w:rsidR="00506CC0" w:rsidRPr="00506C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52B6" w:rsidRPr="00C92E42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1D52B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. зазначає, що у пікові періоди цвітіння </w:t>
      </w:r>
      <w:r w:rsidR="00BA2224" w:rsidRPr="00BA2224">
        <w:rPr>
          <w:rFonts w:ascii="Times New Roman" w:hAnsi="Times New Roman" w:cs="Times New Roman"/>
          <w:sz w:val="28"/>
          <w:szCs w:val="28"/>
          <w:lang w:eastAsia="ru-RU"/>
        </w:rPr>
        <w:t>Ambrosia artemisiifolia</w:t>
      </w:r>
      <w:r w:rsidR="001D52B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(кінець серпня) концентрація пилку може становити до 400-450 зерен/м</w:t>
      </w:r>
      <w:r w:rsidR="001D52B6" w:rsidRPr="00C92E4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1D52B6" w:rsidRPr="00C92E42">
        <w:rPr>
          <w:rFonts w:ascii="Times New Roman" w:hAnsi="Times New Roman" w:cs="Times New Roman"/>
          <w:sz w:val="28"/>
          <w:szCs w:val="28"/>
          <w:lang w:eastAsia="ru-RU"/>
        </w:rPr>
        <w:t>, у другій декаді вересня більше 300 зерен/м</w:t>
      </w:r>
      <w:r w:rsidR="001D52B6" w:rsidRPr="00C92E4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D2375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, а на </w:t>
      </w:r>
      <w:r w:rsidR="009E2895">
        <w:rPr>
          <w:rFonts w:ascii="Times New Roman" w:hAnsi="Times New Roman" w:cs="Times New Roman"/>
          <w:sz w:val="28"/>
          <w:szCs w:val="28"/>
          <w:lang w:eastAsia="ru-RU"/>
        </w:rPr>
        <w:t xml:space="preserve">початку жовтня </w:t>
      </w:r>
      <w:r w:rsidR="00BD2375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може </w:t>
      </w:r>
      <w:r w:rsidR="009E2895">
        <w:rPr>
          <w:rFonts w:ascii="Times New Roman" w:hAnsi="Times New Roman" w:cs="Times New Roman"/>
          <w:sz w:val="28"/>
          <w:szCs w:val="28"/>
          <w:lang w:eastAsia="ru-RU"/>
        </w:rPr>
        <w:t>зберігати показник у</w:t>
      </w:r>
      <w:r w:rsidR="00BD2375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100 зерен/м</w:t>
      </w:r>
      <w:r w:rsidR="00BD2375" w:rsidRPr="00C92E4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BD2375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36A5" w:rsidRPr="00C92E4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61135A">
        <w:rPr>
          <w:rFonts w:ascii="Times New Roman" w:hAnsi="Times New Roman" w:cs="Times New Roman"/>
          <w:sz w:val="28"/>
          <w:szCs w:val="28"/>
          <w:lang w:eastAsia="ru-RU"/>
        </w:rPr>
        <w:t>а певних кліматичних умов</w:t>
      </w:r>
      <w:r w:rsidR="00BD2375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D2375" w:rsidRPr="00C92E42">
        <w:rPr>
          <w:rFonts w:ascii="Times New Roman" w:hAnsi="Times New Roman" w:cs="Times New Roman"/>
          <w:b/>
          <w:sz w:val="28"/>
          <w:szCs w:val="28"/>
          <w:lang w:eastAsia="ru-RU"/>
        </w:rPr>
        <w:t>Івченко В.</w:t>
      </w:r>
      <w:r w:rsidR="00506CC0" w:rsidRPr="00506C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2375" w:rsidRPr="00C92E42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BD2375" w:rsidRPr="00C92E42">
        <w:rPr>
          <w:rFonts w:ascii="Times New Roman" w:hAnsi="Times New Roman" w:cs="Times New Roman"/>
          <w:sz w:val="28"/>
          <w:szCs w:val="28"/>
          <w:lang w:eastAsia="ru-RU"/>
        </w:rPr>
        <w:t>., 2018).</w:t>
      </w:r>
    </w:p>
    <w:p w:rsidR="009417AA" w:rsidRPr="00506CC0" w:rsidRDefault="00506CC0" w:rsidP="00506C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417AA">
        <w:rPr>
          <w:rFonts w:ascii="Times New Roman" w:hAnsi="Times New Roman" w:cs="Times New Roman"/>
          <w:sz w:val="28"/>
          <w:szCs w:val="28"/>
        </w:rPr>
        <w:t xml:space="preserve"> науковій літературі наводяться дані про здатність </w:t>
      </w:r>
      <w:r w:rsidR="009417AA" w:rsidRPr="00C92E42">
        <w:rPr>
          <w:rFonts w:ascii="Times New Roman" w:hAnsi="Times New Roman" w:cs="Times New Roman"/>
          <w:sz w:val="28"/>
          <w:szCs w:val="28"/>
        </w:rPr>
        <w:t>п</w:t>
      </w:r>
      <w:r w:rsidR="007E73B5">
        <w:rPr>
          <w:rFonts w:ascii="Times New Roman" w:hAnsi="Times New Roman" w:cs="Times New Roman"/>
          <w:sz w:val="28"/>
          <w:szCs w:val="28"/>
        </w:rPr>
        <w:t>ил</w:t>
      </w:r>
      <w:r w:rsidR="007A788E" w:rsidRPr="00C92E42">
        <w:rPr>
          <w:rFonts w:ascii="Times New Roman" w:hAnsi="Times New Roman" w:cs="Times New Roman"/>
          <w:sz w:val="28"/>
          <w:szCs w:val="28"/>
        </w:rPr>
        <w:t>к</w:t>
      </w:r>
      <w:r w:rsidR="009417AA">
        <w:rPr>
          <w:rFonts w:ascii="Times New Roman" w:hAnsi="Times New Roman" w:cs="Times New Roman"/>
          <w:sz w:val="28"/>
          <w:szCs w:val="28"/>
        </w:rPr>
        <w:t xml:space="preserve">у </w:t>
      </w:r>
      <w:r w:rsidR="00BA2224" w:rsidRPr="00BA2224">
        <w:rPr>
          <w:rFonts w:ascii="Times New Roman" w:hAnsi="Times New Roman" w:cs="Times New Roman"/>
          <w:sz w:val="28"/>
          <w:szCs w:val="28"/>
        </w:rPr>
        <w:t>Ambrosia artemisiifolia</w:t>
      </w:r>
      <w:r w:rsidR="009417AA">
        <w:rPr>
          <w:rFonts w:ascii="Times New Roman" w:hAnsi="Times New Roman" w:cs="Times New Roman"/>
          <w:sz w:val="28"/>
          <w:szCs w:val="28"/>
        </w:rPr>
        <w:t xml:space="preserve"> </w:t>
      </w:r>
      <w:r w:rsidR="007A788E" w:rsidRPr="00C92E42">
        <w:rPr>
          <w:rFonts w:ascii="Times New Roman" w:hAnsi="Times New Roman" w:cs="Times New Roman"/>
          <w:sz w:val="28"/>
          <w:szCs w:val="28"/>
        </w:rPr>
        <w:t xml:space="preserve"> переноситись повітряними масами на  значні відстані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A788E" w:rsidRPr="00C92E42">
        <w:rPr>
          <w:rFonts w:ascii="Times New Roman" w:hAnsi="Times New Roman" w:cs="Times New Roman"/>
          <w:sz w:val="28"/>
          <w:szCs w:val="28"/>
        </w:rPr>
        <w:t>від кількох десятків кілометрів до 200-500- і навіть 1000 км  від місця зростання</w:t>
      </w:r>
      <w:r w:rsidR="00F755C8" w:rsidRPr="00C92E42">
        <w:rPr>
          <w:rFonts w:ascii="Times New Roman" w:hAnsi="Times New Roman" w:cs="Times New Roman"/>
          <w:sz w:val="28"/>
          <w:szCs w:val="28"/>
        </w:rPr>
        <w:t xml:space="preserve">. </w:t>
      </w:r>
      <w:r w:rsidR="007A788E" w:rsidRPr="00C92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4B" w:rsidRPr="00C92E42" w:rsidRDefault="00506CC0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Виявлено</w:t>
      </w:r>
      <w:r w:rsidR="009417AA">
        <w:rPr>
          <w:rFonts w:ascii="Times New Roman" w:hAnsi="Times New Roman" w:cs="Times New Roman"/>
          <w:sz w:val="28"/>
          <w:szCs w:val="28"/>
        </w:rPr>
        <w:t xml:space="preserve">, що </w:t>
      </w:r>
      <w:r w:rsidR="00F755C8" w:rsidRPr="00C92E42">
        <w:rPr>
          <w:rFonts w:ascii="Times New Roman" w:hAnsi="Times New Roman" w:cs="Times New Roman"/>
          <w:sz w:val="28"/>
          <w:szCs w:val="28"/>
        </w:rPr>
        <w:t xml:space="preserve">транспортування повітрям </w:t>
      </w:r>
      <w:r w:rsidR="007A788E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F755C8" w:rsidRPr="00C92E42">
        <w:rPr>
          <w:rFonts w:ascii="Times New Roman" w:hAnsi="Times New Roman" w:cs="Times New Roman"/>
          <w:sz w:val="28"/>
          <w:szCs w:val="28"/>
        </w:rPr>
        <w:t xml:space="preserve">не </w:t>
      </w:r>
      <w:r w:rsidR="009417AA">
        <w:rPr>
          <w:rFonts w:ascii="Times New Roman" w:hAnsi="Times New Roman" w:cs="Times New Roman"/>
          <w:sz w:val="28"/>
          <w:szCs w:val="28"/>
        </w:rPr>
        <w:t xml:space="preserve">впливає на </w:t>
      </w:r>
      <w:r w:rsidR="00F755C8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C47430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7A788E" w:rsidRPr="00C92E42">
        <w:rPr>
          <w:rFonts w:ascii="Times New Roman" w:hAnsi="Times New Roman" w:cs="Times New Roman"/>
          <w:sz w:val="28"/>
          <w:szCs w:val="28"/>
        </w:rPr>
        <w:t>алергенн</w:t>
      </w:r>
      <w:r w:rsidR="005736A5" w:rsidRPr="00C92E42">
        <w:rPr>
          <w:rFonts w:ascii="Times New Roman" w:hAnsi="Times New Roman" w:cs="Times New Roman"/>
          <w:sz w:val="28"/>
          <w:szCs w:val="28"/>
        </w:rPr>
        <w:t>і</w:t>
      </w:r>
      <w:r w:rsidR="00F755C8" w:rsidRPr="00C92E42">
        <w:rPr>
          <w:rFonts w:ascii="Times New Roman" w:hAnsi="Times New Roman" w:cs="Times New Roman"/>
          <w:sz w:val="28"/>
          <w:szCs w:val="28"/>
        </w:rPr>
        <w:t xml:space="preserve"> властивості пилку амброзії</w:t>
      </w:r>
      <w:r w:rsidR="007A788E" w:rsidRPr="00C92E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34B" w:rsidRPr="00C92E42" w:rsidRDefault="00D4134B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>Існують експериментальні докази, що у Польщу пилок амброзії заноситься з територі</w:t>
      </w:r>
      <w:r w:rsidR="00506CC0">
        <w:rPr>
          <w:rFonts w:ascii="Times New Roman" w:hAnsi="Times New Roman" w:cs="Times New Roman"/>
          <w:sz w:val="28"/>
          <w:szCs w:val="28"/>
        </w:rPr>
        <w:t>й</w:t>
      </w:r>
      <w:r w:rsidRPr="00C92E42">
        <w:rPr>
          <w:rFonts w:ascii="Times New Roman" w:hAnsi="Times New Roman" w:cs="Times New Roman"/>
          <w:sz w:val="28"/>
          <w:szCs w:val="28"/>
        </w:rPr>
        <w:t xml:space="preserve"> Угорщини, України, Словаччини, в Естонію, Литву  з України та південного сходу Росії, в Македонію з </w:t>
      </w:r>
      <w:r w:rsidR="009E2895">
        <w:rPr>
          <w:rFonts w:ascii="Times New Roman" w:hAnsi="Times New Roman" w:cs="Times New Roman"/>
          <w:sz w:val="28"/>
          <w:szCs w:val="28"/>
        </w:rPr>
        <w:t>Сербії</w:t>
      </w:r>
      <w:r w:rsidRPr="00C92E42">
        <w:rPr>
          <w:rFonts w:ascii="Times New Roman" w:hAnsi="Times New Roman" w:cs="Times New Roman"/>
          <w:sz w:val="28"/>
          <w:szCs w:val="28"/>
        </w:rPr>
        <w:t xml:space="preserve"> за певних кліматичних  умов. Це значно ускладнює </w:t>
      </w:r>
      <w:r w:rsidR="001B09A7" w:rsidRPr="00C92E42">
        <w:rPr>
          <w:rFonts w:ascii="Times New Roman" w:hAnsi="Times New Roman" w:cs="Times New Roman"/>
          <w:sz w:val="28"/>
          <w:szCs w:val="28"/>
        </w:rPr>
        <w:t>організацію   захисту населення на конкретних територіях.</w:t>
      </w:r>
    </w:p>
    <w:p w:rsidR="008D0B5F" w:rsidRPr="00C92E42" w:rsidRDefault="001B09A7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E4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E2895">
        <w:rPr>
          <w:rFonts w:ascii="Times New Roman" w:hAnsi="Times New Roman" w:cs="Times New Roman"/>
          <w:sz w:val="28"/>
          <w:szCs w:val="28"/>
          <w:lang w:eastAsia="ru-RU"/>
        </w:rPr>
        <w:t>становлено</w:t>
      </w:r>
      <w:r w:rsidR="008534B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, що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діт</w:t>
      </w:r>
      <w:r w:rsidR="008534BC" w:rsidRPr="00C92E42">
        <w:rPr>
          <w:rFonts w:ascii="Times New Roman" w:hAnsi="Times New Roman" w:cs="Times New Roman"/>
          <w:sz w:val="28"/>
          <w:szCs w:val="28"/>
          <w:lang w:eastAsia="ru-RU"/>
        </w:rPr>
        <w:t>и частіше страждають на алергічний риніт, астму і ін</w:t>
      </w:r>
      <w:r w:rsidR="009417AA">
        <w:rPr>
          <w:rFonts w:ascii="Times New Roman" w:hAnsi="Times New Roman" w:cs="Times New Roman"/>
          <w:sz w:val="28"/>
          <w:szCs w:val="28"/>
          <w:lang w:eastAsia="ru-RU"/>
        </w:rPr>
        <w:t>ші прояви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у порівнянні з дорослими, а міське населення  </w:t>
      </w:r>
      <w:r w:rsidR="008534BC" w:rsidRPr="00C92E42">
        <w:rPr>
          <w:rFonts w:ascii="Times New Roman" w:hAnsi="Times New Roman" w:cs="Times New Roman"/>
          <w:sz w:val="28"/>
          <w:szCs w:val="28"/>
          <w:lang w:eastAsia="ru-RU"/>
        </w:rPr>
        <w:t>значно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E42">
        <w:rPr>
          <w:rFonts w:ascii="Times New Roman" w:hAnsi="Times New Roman" w:cs="Times New Roman"/>
          <w:sz w:val="28"/>
          <w:szCs w:val="28"/>
          <w:lang w:eastAsia="ru-RU"/>
        </w:rPr>
        <w:t>чутлив</w:t>
      </w:r>
      <w:r w:rsidR="00506CC0">
        <w:rPr>
          <w:rFonts w:ascii="Times New Roman" w:hAnsi="Times New Roman" w:cs="Times New Roman"/>
          <w:sz w:val="28"/>
          <w:szCs w:val="28"/>
          <w:lang w:eastAsia="ru-RU"/>
        </w:rPr>
        <w:t>іше</w:t>
      </w:r>
      <w:proofErr w:type="spellEnd"/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до алергії в цілому, як і до амброзії, що </w:t>
      </w:r>
      <w:r w:rsidR="008534BC" w:rsidRPr="00C92E42">
        <w:rPr>
          <w:rFonts w:ascii="Times New Roman" w:hAnsi="Times New Roman" w:cs="Times New Roman"/>
          <w:sz w:val="28"/>
          <w:szCs w:val="28"/>
          <w:lang w:eastAsia="ru-RU"/>
        </w:rPr>
        <w:t>індуковано забрудненням повітря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34BC" w:rsidRPr="00C92E42">
        <w:rPr>
          <w:rFonts w:ascii="Times New Roman" w:hAnsi="Times New Roman" w:cs="Times New Roman"/>
          <w:sz w:val="28"/>
          <w:szCs w:val="28"/>
          <w:lang w:eastAsia="ru-RU"/>
        </w:rPr>
        <w:t>та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підвищення</w:t>
      </w:r>
      <w:r w:rsidR="008534BC" w:rsidRPr="00C92E4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бронхіальної чутливості до і</w:t>
      </w:r>
      <w:r w:rsidR="009417AA">
        <w:rPr>
          <w:rFonts w:ascii="Times New Roman" w:hAnsi="Times New Roman" w:cs="Times New Roman"/>
          <w:sz w:val="28"/>
          <w:szCs w:val="28"/>
          <w:lang w:eastAsia="ru-RU"/>
        </w:rPr>
        <w:t>нгаляційних пилкових алергенів.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34BC" w:rsidRPr="00C92E42">
        <w:rPr>
          <w:rFonts w:ascii="Times New Roman" w:hAnsi="Times New Roman" w:cs="Times New Roman"/>
          <w:sz w:val="28"/>
          <w:szCs w:val="28"/>
          <w:lang w:eastAsia="ru-RU"/>
        </w:rPr>
        <w:t>З іншого боку</w:t>
      </w:r>
      <w:r w:rsidR="00506CC0">
        <w:rPr>
          <w:rFonts w:ascii="Times New Roman" w:hAnsi="Times New Roman" w:cs="Times New Roman"/>
          <w:sz w:val="28"/>
          <w:szCs w:val="28"/>
          <w:lang w:eastAsia="ru-RU"/>
        </w:rPr>
        <w:t>, великі населе</w:t>
      </w:r>
      <w:r w:rsidR="008534B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ні пункти та конгломерати можуть мати </w:t>
      </w:r>
      <w:r w:rsidR="008534BC" w:rsidRPr="00C92E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підвищенні концентрації пилку амброзії</w:t>
      </w:r>
      <w:r w:rsidR="004C7317" w:rsidRPr="00C92E4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34B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C7317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що </w:t>
      </w:r>
      <w:r w:rsidR="008534BC" w:rsidRPr="00C92E42">
        <w:rPr>
          <w:rFonts w:ascii="Times New Roman" w:hAnsi="Times New Roman" w:cs="Times New Roman"/>
          <w:sz w:val="28"/>
          <w:szCs w:val="28"/>
          <w:lang w:eastAsia="ru-RU"/>
        </w:rPr>
        <w:t>зумовлен</w:t>
      </w:r>
      <w:r w:rsidR="004C7317" w:rsidRPr="00C92E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534B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значн</w:t>
      </w:r>
      <w:r w:rsidR="00C6333E" w:rsidRPr="00C92E42">
        <w:rPr>
          <w:rFonts w:ascii="Times New Roman" w:hAnsi="Times New Roman" w:cs="Times New Roman"/>
          <w:sz w:val="28"/>
          <w:szCs w:val="28"/>
          <w:lang w:eastAsia="ru-RU"/>
        </w:rPr>
        <w:t>ою</w:t>
      </w:r>
      <w:r w:rsidR="008534B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333E" w:rsidRPr="00C92E42">
        <w:rPr>
          <w:rFonts w:ascii="Times New Roman" w:hAnsi="Times New Roman" w:cs="Times New Roman"/>
          <w:sz w:val="28"/>
          <w:szCs w:val="28"/>
          <w:lang w:eastAsia="ru-RU"/>
        </w:rPr>
        <w:t>присутністю</w:t>
      </w:r>
      <w:r w:rsidR="004C7317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34B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рудеральних </w:t>
      </w:r>
      <w:r w:rsidR="004C7317" w:rsidRPr="00C92E42">
        <w:rPr>
          <w:rFonts w:ascii="Times New Roman" w:hAnsi="Times New Roman" w:cs="Times New Roman"/>
          <w:sz w:val="28"/>
          <w:szCs w:val="28"/>
          <w:lang w:eastAsia="ru-RU"/>
        </w:rPr>
        <w:t>територій</w:t>
      </w:r>
      <w:r w:rsidR="00506C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34B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які є сприятливими для зростання </w:t>
      </w:r>
      <w:r w:rsidR="007837D0" w:rsidRPr="00C92E42">
        <w:rPr>
          <w:rFonts w:ascii="Times New Roman" w:hAnsi="Times New Roman" w:cs="Times New Roman"/>
          <w:sz w:val="28"/>
          <w:szCs w:val="28"/>
        </w:rPr>
        <w:t>Ambrosia artemisiifolia</w:t>
      </w:r>
      <w:r w:rsidR="008534BC" w:rsidRPr="00C92E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134B" w:rsidRPr="00C92E42" w:rsidRDefault="008D0B5F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Люди, що страждають від амброзії, як правило, мають схильність </w:t>
      </w:r>
      <w:r w:rsidR="00C6333E" w:rsidRPr="00C92E42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алергі</w:t>
      </w:r>
      <w:r w:rsidR="00C6333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пилку інших рослин</w:t>
      </w:r>
      <w:r w:rsidR="00506C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і перш за все з родин </w:t>
      </w:r>
      <w:proofErr w:type="spellStart"/>
      <w:r w:rsidR="005736A5" w:rsidRPr="009E2895">
        <w:rPr>
          <w:rFonts w:ascii="Times New Roman" w:hAnsi="Times New Roman" w:cs="Times New Roman"/>
          <w:sz w:val="28"/>
          <w:szCs w:val="28"/>
          <w:lang w:val="en-US" w:eastAsia="ru-RU"/>
        </w:rPr>
        <w:t>Poaceae</w:t>
      </w:r>
      <w:proofErr w:type="spellEnd"/>
      <w:r w:rsidR="00696E42" w:rsidRPr="00696E4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96E42">
        <w:rPr>
          <w:rFonts w:ascii="Times New Roman" w:hAnsi="Times New Roman" w:cs="Times New Roman"/>
          <w:sz w:val="28"/>
          <w:szCs w:val="28"/>
          <w:lang w:eastAsia="ru-RU"/>
        </w:rPr>
        <w:t>Злаки)</w:t>
      </w:r>
      <w:r w:rsidR="005736A5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5736A5" w:rsidRPr="00562A39">
        <w:rPr>
          <w:rFonts w:ascii="Times New Roman" w:hAnsi="Times New Roman" w:cs="Times New Roman"/>
          <w:sz w:val="28"/>
          <w:szCs w:val="28"/>
          <w:lang w:val="en-US" w:eastAsia="ru-RU"/>
        </w:rPr>
        <w:t>Asteraceae</w:t>
      </w:r>
      <w:proofErr w:type="spellEnd"/>
      <w:r w:rsidR="00696E42">
        <w:rPr>
          <w:rFonts w:ascii="Times New Roman" w:hAnsi="Times New Roman" w:cs="Times New Roman"/>
          <w:sz w:val="28"/>
          <w:szCs w:val="28"/>
          <w:lang w:eastAsia="ru-RU"/>
        </w:rPr>
        <w:t xml:space="preserve"> (Айстрові)</w:t>
      </w:r>
      <w:r w:rsidR="005736A5" w:rsidRPr="00C92E42">
        <w:rPr>
          <w:rFonts w:ascii="Times New Roman" w:hAnsi="Times New Roman" w:cs="Times New Roman"/>
          <w:sz w:val="28"/>
          <w:szCs w:val="28"/>
          <w:lang w:eastAsia="ru-RU"/>
        </w:rPr>
        <w:t>. Однак</w:t>
      </w:r>
      <w:r w:rsidR="00506C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736A5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висока продуктивність пилку та його високий дієвий потенціал </w:t>
      </w:r>
      <w:r w:rsidR="00562A39">
        <w:rPr>
          <w:rFonts w:ascii="Times New Roman" w:hAnsi="Times New Roman" w:cs="Times New Roman"/>
          <w:sz w:val="28"/>
          <w:szCs w:val="28"/>
          <w:lang w:eastAsia="ru-RU"/>
        </w:rPr>
        <w:t>маркірує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A2224" w:rsidRPr="00BA2224">
        <w:rPr>
          <w:rFonts w:ascii="Times New Roman" w:hAnsi="Times New Roman" w:cs="Times New Roman"/>
          <w:sz w:val="28"/>
          <w:szCs w:val="28"/>
          <w:lang w:eastAsia="ru-RU"/>
        </w:rPr>
        <w:t>Ambrosia artemisiifolia</w:t>
      </w:r>
      <w:r w:rsidR="00506CC0">
        <w:rPr>
          <w:rFonts w:ascii="Times New Roman" w:hAnsi="Times New Roman" w:cs="Times New Roman"/>
          <w:sz w:val="28"/>
          <w:szCs w:val="28"/>
          <w:lang w:eastAsia="ru-RU"/>
        </w:rPr>
        <w:t xml:space="preserve">, як таку, що характеризується  </w:t>
      </w:r>
      <w:r w:rsidR="005736A5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FA4">
        <w:rPr>
          <w:rFonts w:ascii="Times New Roman" w:hAnsi="Times New Roman" w:cs="Times New Roman"/>
          <w:sz w:val="28"/>
          <w:szCs w:val="28"/>
          <w:lang w:eastAsia="ru-RU"/>
        </w:rPr>
        <w:t>високим</w:t>
      </w:r>
      <w:r w:rsidR="005736A5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індексом алергенності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5736A5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поміж інших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рослин.</w:t>
      </w:r>
      <w:r w:rsidR="008534B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1E6FA4" w:rsidRDefault="00C47430" w:rsidP="001E6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>Алергічні реакції</w:t>
      </w:r>
      <w:r w:rsidR="00A364A5" w:rsidRPr="00C92E42">
        <w:rPr>
          <w:rFonts w:ascii="Times New Roman" w:hAnsi="Times New Roman" w:cs="Times New Roman"/>
          <w:sz w:val="28"/>
          <w:szCs w:val="28"/>
        </w:rPr>
        <w:t xml:space="preserve"> на </w:t>
      </w:r>
      <w:r w:rsidR="00BA2224" w:rsidRPr="00BA2224">
        <w:rPr>
          <w:rFonts w:ascii="Times New Roman" w:hAnsi="Times New Roman" w:cs="Times New Roman"/>
          <w:sz w:val="28"/>
          <w:szCs w:val="28"/>
        </w:rPr>
        <w:t xml:space="preserve">Ambrosia artemisiifolia </w:t>
      </w:r>
      <w:r w:rsidRPr="00C92E42">
        <w:rPr>
          <w:rFonts w:ascii="Times New Roman" w:hAnsi="Times New Roman" w:cs="Times New Roman"/>
          <w:sz w:val="28"/>
          <w:szCs w:val="28"/>
        </w:rPr>
        <w:t xml:space="preserve">значно </w:t>
      </w:r>
      <w:r w:rsidR="00BA2224">
        <w:rPr>
          <w:rFonts w:ascii="Times New Roman" w:hAnsi="Times New Roman" w:cs="Times New Roman"/>
          <w:sz w:val="28"/>
          <w:szCs w:val="28"/>
        </w:rPr>
        <w:t>впливають на</w:t>
      </w:r>
      <w:r w:rsidRPr="00C92E42">
        <w:rPr>
          <w:rFonts w:ascii="Times New Roman" w:hAnsi="Times New Roman" w:cs="Times New Roman"/>
          <w:sz w:val="28"/>
          <w:szCs w:val="28"/>
        </w:rPr>
        <w:t xml:space="preserve"> якість життя</w:t>
      </w:r>
      <w:r w:rsidR="007D3C2B" w:rsidRPr="00C92E42">
        <w:rPr>
          <w:rFonts w:ascii="Times New Roman" w:hAnsi="Times New Roman" w:cs="Times New Roman"/>
          <w:sz w:val="28"/>
          <w:szCs w:val="28"/>
        </w:rPr>
        <w:t xml:space="preserve"> людини</w:t>
      </w:r>
      <w:r w:rsidRPr="00C92E42">
        <w:rPr>
          <w:rFonts w:ascii="Times New Roman" w:hAnsi="Times New Roman" w:cs="Times New Roman"/>
          <w:sz w:val="28"/>
          <w:szCs w:val="28"/>
        </w:rPr>
        <w:t xml:space="preserve">, </w:t>
      </w:r>
      <w:r w:rsidR="00506CC0">
        <w:rPr>
          <w:rFonts w:ascii="Times New Roman" w:hAnsi="Times New Roman" w:cs="Times New Roman"/>
          <w:sz w:val="28"/>
          <w:szCs w:val="28"/>
        </w:rPr>
        <w:t>з</w:t>
      </w:r>
      <w:r w:rsidR="00A364A5" w:rsidRPr="00C92E42">
        <w:rPr>
          <w:rFonts w:ascii="Times New Roman" w:hAnsi="Times New Roman" w:cs="Times New Roman"/>
          <w:sz w:val="28"/>
          <w:szCs w:val="28"/>
        </w:rPr>
        <w:t xml:space="preserve">нижують </w:t>
      </w:r>
      <w:r w:rsidR="007D3C2B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A364A5" w:rsidRPr="00C92E42">
        <w:rPr>
          <w:rFonts w:ascii="Times New Roman" w:hAnsi="Times New Roman" w:cs="Times New Roman"/>
          <w:sz w:val="28"/>
          <w:szCs w:val="28"/>
        </w:rPr>
        <w:t>продуктивність прац</w:t>
      </w:r>
      <w:r w:rsidR="007D3C2B" w:rsidRPr="00C92E42">
        <w:rPr>
          <w:rFonts w:ascii="Times New Roman" w:hAnsi="Times New Roman" w:cs="Times New Roman"/>
          <w:sz w:val="28"/>
          <w:szCs w:val="28"/>
        </w:rPr>
        <w:t>і</w:t>
      </w:r>
      <w:r w:rsidR="00A364A5" w:rsidRPr="00C92E42">
        <w:rPr>
          <w:rFonts w:ascii="Times New Roman" w:hAnsi="Times New Roman" w:cs="Times New Roman"/>
          <w:sz w:val="28"/>
          <w:szCs w:val="28"/>
        </w:rPr>
        <w:t xml:space="preserve">, </w:t>
      </w:r>
      <w:r w:rsidR="007D3C2B" w:rsidRPr="00C92E42">
        <w:rPr>
          <w:rFonts w:ascii="Times New Roman" w:hAnsi="Times New Roman" w:cs="Times New Roman"/>
          <w:sz w:val="28"/>
          <w:szCs w:val="28"/>
        </w:rPr>
        <w:t>створюють додатковий фінансовий тягар для суб’єктів господарювання, збільшу</w:t>
      </w:r>
      <w:r w:rsidR="0061135A">
        <w:rPr>
          <w:rFonts w:ascii="Times New Roman" w:hAnsi="Times New Roman" w:cs="Times New Roman"/>
          <w:sz w:val="28"/>
          <w:szCs w:val="28"/>
        </w:rPr>
        <w:t>ють</w:t>
      </w:r>
      <w:r w:rsidR="007D3C2B" w:rsidRPr="00C92E42">
        <w:rPr>
          <w:rFonts w:ascii="Times New Roman" w:hAnsi="Times New Roman" w:cs="Times New Roman"/>
          <w:sz w:val="28"/>
          <w:szCs w:val="28"/>
        </w:rPr>
        <w:t xml:space="preserve"> витрати на охорону здоров’я та передбачають  прямі фінанс</w:t>
      </w:r>
      <w:r w:rsidR="001E6FA4">
        <w:rPr>
          <w:rFonts w:ascii="Times New Roman" w:hAnsi="Times New Roman" w:cs="Times New Roman"/>
          <w:sz w:val="28"/>
          <w:szCs w:val="28"/>
        </w:rPr>
        <w:t xml:space="preserve">ові втрати </w:t>
      </w:r>
      <w:r w:rsidR="00BA2224">
        <w:rPr>
          <w:rFonts w:ascii="Times New Roman" w:hAnsi="Times New Roman" w:cs="Times New Roman"/>
          <w:sz w:val="28"/>
          <w:szCs w:val="28"/>
        </w:rPr>
        <w:t>пацієнта</w:t>
      </w:r>
      <w:r w:rsidR="001E6FA4">
        <w:rPr>
          <w:rFonts w:ascii="Times New Roman" w:hAnsi="Times New Roman" w:cs="Times New Roman"/>
          <w:sz w:val="28"/>
          <w:szCs w:val="28"/>
        </w:rPr>
        <w:t xml:space="preserve"> при лікуванні</w:t>
      </w:r>
      <w:r w:rsidRPr="00C92E42">
        <w:rPr>
          <w:rFonts w:ascii="Times New Roman" w:hAnsi="Times New Roman" w:cs="Times New Roman"/>
          <w:sz w:val="28"/>
          <w:szCs w:val="28"/>
        </w:rPr>
        <w:t>.</w:t>
      </w:r>
      <w:r w:rsidR="001E6FA4">
        <w:rPr>
          <w:rFonts w:ascii="Times New Roman" w:hAnsi="Times New Roman" w:cs="Times New Roman"/>
          <w:sz w:val="28"/>
          <w:szCs w:val="28"/>
        </w:rPr>
        <w:t xml:space="preserve"> </w:t>
      </w:r>
      <w:r w:rsidR="001E6FA4" w:rsidRPr="00C92E42">
        <w:rPr>
          <w:rFonts w:ascii="Times New Roman" w:hAnsi="Times New Roman" w:cs="Times New Roman"/>
          <w:sz w:val="28"/>
          <w:szCs w:val="28"/>
        </w:rPr>
        <w:t xml:space="preserve">За даними підсумкового звіту з проблеми </w:t>
      </w:r>
      <w:r w:rsidR="00BA2224" w:rsidRPr="00BA2224">
        <w:rPr>
          <w:rFonts w:ascii="Times New Roman" w:hAnsi="Times New Roman" w:cs="Times New Roman"/>
          <w:sz w:val="28"/>
          <w:szCs w:val="28"/>
        </w:rPr>
        <w:t xml:space="preserve">Ambrosia artemisiifolia </w:t>
      </w:r>
      <w:r w:rsidR="001E6FA4" w:rsidRPr="00C92E42">
        <w:rPr>
          <w:rFonts w:ascii="Times New Roman" w:hAnsi="Times New Roman" w:cs="Times New Roman"/>
          <w:sz w:val="28"/>
          <w:szCs w:val="28"/>
        </w:rPr>
        <w:t xml:space="preserve">в Європі </w:t>
      </w:r>
      <w:r w:rsidR="001E6FA4" w:rsidRPr="00C92E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сукупні витрати на лікування амброзійного полінозу одного пацієнта оцінювались у 303 євро </w:t>
      </w:r>
      <w:r w:rsidR="007E73B5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1E6FA4" w:rsidRPr="00C92E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рік </w:t>
      </w:r>
      <w:r w:rsidR="001E6FA4" w:rsidRPr="00C92E42">
        <w:rPr>
          <w:rFonts w:ascii="Times New Roman" w:hAnsi="Times New Roman" w:cs="Times New Roman"/>
          <w:sz w:val="28"/>
          <w:szCs w:val="28"/>
        </w:rPr>
        <w:t>(</w:t>
      </w:r>
      <w:r w:rsidR="001E6FA4" w:rsidRPr="00C92E4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Final</w:t>
      </w:r>
      <w:r w:rsidR="001E6FA4" w:rsidRPr="00C92E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E6FA4" w:rsidRPr="00C92E4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report</w:t>
      </w:r>
      <w:r w:rsidR="001E6FA4" w:rsidRPr="00C92E42">
        <w:rPr>
          <w:rFonts w:ascii="Times New Roman" w:hAnsi="Times New Roman" w:cs="Times New Roman"/>
          <w:bCs/>
          <w:color w:val="000000"/>
          <w:sz w:val="28"/>
          <w:szCs w:val="28"/>
        </w:rPr>
        <w:t>, 2010</w:t>
      </w:r>
      <w:r w:rsidR="00F37778">
        <w:rPr>
          <w:rFonts w:ascii="Times New Roman" w:hAnsi="Times New Roman" w:cs="Times New Roman"/>
          <w:bCs/>
          <w:color w:val="000000"/>
          <w:sz w:val="28"/>
          <w:szCs w:val="28"/>
        </w:rPr>
        <w:t>, Україна присутня у звіті, як країна, що межує з Європейським Союзом</w:t>
      </w:r>
      <w:r w:rsidR="001E6FA4" w:rsidRPr="00C92E42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1E6FA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A788E" w:rsidRPr="00C92E42" w:rsidRDefault="00BA2224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837D0" w:rsidRPr="00C92E42">
        <w:rPr>
          <w:rFonts w:ascii="Times New Roman" w:hAnsi="Times New Roman" w:cs="Times New Roman"/>
          <w:sz w:val="28"/>
          <w:szCs w:val="28"/>
        </w:rPr>
        <w:t xml:space="preserve">мброзійний поліноз </w:t>
      </w:r>
      <w:r w:rsidR="00293CD5">
        <w:rPr>
          <w:rFonts w:ascii="Times New Roman" w:hAnsi="Times New Roman" w:cs="Times New Roman"/>
          <w:sz w:val="28"/>
          <w:szCs w:val="28"/>
        </w:rPr>
        <w:t>супроводжується</w:t>
      </w:r>
      <w:r w:rsidR="007837D0" w:rsidRPr="00C92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важки</w:t>
      </w:r>
      <w:r w:rsidR="00293CD5">
        <w:rPr>
          <w:rFonts w:ascii="Times New Roman" w:hAnsi="Times New Roman" w:cs="Times New Roman"/>
          <w:sz w:val="28"/>
          <w:szCs w:val="28"/>
        </w:rPr>
        <w:t>м</w:t>
      </w:r>
      <w:r w:rsidR="007837D0" w:rsidRPr="00C92E42">
        <w:rPr>
          <w:rFonts w:ascii="Times New Roman" w:hAnsi="Times New Roman" w:cs="Times New Roman"/>
          <w:sz w:val="28"/>
          <w:szCs w:val="28"/>
        </w:rPr>
        <w:t xml:space="preserve">  психологічни</w:t>
      </w:r>
      <w:r w:rsidR="00293CD5">
        <w:rPr>
          <w:rFonts w:ascii="Times New Roman" w:hAnsi="Times New Roman" w:cs="Times New Roman"/>
          <w:sz w:val="28"/>
          <w:szCs w:val="28"/>
        </w:rPr>
        <w:t>м</w:t>
      </w:r>
      <w:r w:rsidR="007837D0" w:rsidRPr="00C92E42">
        <w:rPr>
          <w:rFonts w:ascii="Times New Roman" w:hAnsi="Times New Roman" w:cs="Times New Roman"/>
          <w:sz w:val="28"/>
          <w:szCs w:val="28"/>
        </w:rPr>
        <w:t xml:space="preserve"> тягар</w:t>
      </w:r>
      <w:r w:rsidR="00293CD5">
        <w:rPr>
          <w:rFonts w:ascii="Times New Roman" w:hAnsi="Times New Roman" w:cs="Times New Roman"/>
          <w:sz w:val="28"/>
          <w:szCs w:val="28"/>
        </w:rPr>
        <w:t>ем,</w:t>
      </w:r>
      <w:r w:rsidR="007837D0" w:rsidRPr="00C92E42">
        <w:rPr>
          <w:rFonts w:ascii="Times New Roman" w:hAnsi="Times New Roman" w:cs="Times New Roman"/>
          <w:sz w:val="28"/>
          <w:szCs w:val="28"/>
        </w:rPr>
        <w:t xml:space="preserve"> так як хвороба розвивається у </w:t>
      </w:r>
      <w:r>
        <w:rPr>
          <w:rFonts w:ascii="Times New Roman" w:hAnsi="Times New Roman" w:cs="Times New Roman"/>
          <w:sz w:val="28"/>
          <w:szCs w:val="28"/>
        </w:rPr>
        <w:t>літній</w:t>
      </w:r>
      <w:r w:rsidR="007837D0" w:rsidRPr="00C92E42">
        <w:rPr>
          <w:rFonts w:ascii="Times New Roman" w:hAnsi="Times New Roman" w:cs="Times New Roman"/>
          <w:sz w:val="28"/>
          <w:szCs w:val="28"/>
        </w:rPr>
        <w:t xml:space="preserve"> період на фоні організації </w:t>
      </w:r>
      <w:r w:rsidR="000C4E9A">
        <w:rPr>
          <w:rFonts w:ascii="Times New Roman" w:hAnsi="Times New Roman" w:cs="Times New Roman"/>
          <w:sz w:val="28"/>
          <w:szCs w:val="28"/>
        </w:rPr>
        <w:t>відпочинку власного, сім’ї,</w:t>
      </w:r>
      <w:r w:rsidR="00811846">
        <w:rPr>
          <w:rFonts w:ascii="Times New Roman" w:hAnsi="Times New Roman" w:cs="Times New Roman"/>
          <w:sz w:val="28"/>
          <w:szCs w:val="28"/>
        </w:rPr>
        <w:t xml:space="preserve"> </w:t>
      </w:r>
      <w:r w:rsidR="007837D0" w:rsidRPr="00C92E42">
        <w:rPr>
          <w:rFonts w:ascii="Times New Roman" w:hAnsi="Times New Roman" w:cs="Times New Roman"/>
          <w:sz w:val="28"/>
          <w:szCs w:val="28"/>
        </w:rPr>
        <w:t xml:space="preserve"> оздоровлення</w:t>
      </w:r>
      <w:r w:rsidR="00811846">
        <w:rPr>
          <w:rFonts w:ascii="Times New Roman" w:hAnsi="Times New Roman" w:cs="Times New Roman"/>
          <w:sz w:val="28"/>
          <w:szCs w:val="28"/>
        </w:rPr>
        <w:t xml:space="preserve"> в період відпуст</w:t>
      </w:r>
      <w:r w:rsidR="000C4E9A">
        <w:rPr>
          <w:rFonts w:ascii="Times New Roman" w:hAnsi="Times New Roman" w:cs="Times New Roman"/>
          <w:sz w:val="28"/>
          <w:szCs w:val="28"/>
        </w:rPr>
        <w:t xml:space="preserve">ок, безпосередньо впливає на спортсменів літніх видів спорту, туризм </w:t>
      </w:r>
      <w:r w:rsidR="00811846">
        <w:rPr>
          <w:rFonts w:ascii="Times New Roman" w:hAnsi="Times New Roman" w:cs="Times New Roman"/>
          <w:sz w:val="28"/>
          <w:szCs w:val="28"/>
        </w:rPr>
        <w:t xml:space="preserve"> </w:t>
      </w:r>
      <w:r w:rsidR="007837D0" w:rsidRPr="00C92E42">
        <w:rPr>
          <w:rFonts w:ascii="Times New Roman" w:hAnsi="Times New Roman" w:cs="Times New Roman"/>
          <w:sz w:val="28"/>
          <w:szCs w:val="28"/>
        </w:rPr>
        <w:t xml:space="preserve"> тощо. </w:t>
      </w:r>
    </w:p>
    <w:p w:rsidR="001E6FA4" w:rsidRDefault="007D3C2B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 xml:space="preserve">Показник сенсибілізації до </w:t>
      </w:r>
      <w:r w:rsidR="00920C92" w:rsidRPr="00C92E42">
        <w:rPr>
          <w:rFonts w:ascii="Times New Roman" w:hAnsi="Times New Roman" w:cs="Times New Roman"/>
          <w:sz w:val="28"/>
          <w:szCs w:val="28"/>
        </w:rPr>
        <w:t>амброзій</w:t>
      </w:r>
      <w:r w:rsidR="00CF612C" w:rsidRPr="00C92E42">
        <w:rPr>
          <w:rFonts w:ascii="Times New Roman" w:hAnsi="Times New Roman" w:cs="Times New Roman"/>
          <w:sz w:val="28"/>
          <w:szCs w:val="28"/>
        </w:rPr>
        <w:t xml:space="preserve">них алергій </w:t>
      </w:r>
      <w:r w:rsidRPr="00C92E42">
        <w:rPr>
          <w:rFonts w:ascii="Times New Roman" w:hAnsi="Times New Roman" w:cs="Times New Roman"/>
          <w:sz w:val="28"/>
          <w:szCs w:val="28"/>
        </w:rPr>
        <w:t xml:space="preserve"> різниться в різних частинах </w:t>
      </w:r>
      <w:r w:rsidR="00CF612C" w:rsidRPr="00C92E42">
        <w:rPr>
          <w:rFonts w:ascii="Times New Roman" w:hAnsi="Times New Roman" w:cs="Times New Roman"/>
          <w:sz w:val="28"/>
          <w:szCs w:val="28"/>
        </w:rPr>
        <w:t>європейського континенту</w:t>
      </w:r>
      <w:r w:rsidRPr="00C92E42">
        <w:rPr>
          <w:rFonts w:ascii="Times New Roman" w:hAnsi="Times New Roman" w:cs="Times New Roman"/>
          <w:sz w:val="28"/>
          <w:szCs w:val="28"/>
        </w:rPr>
        <w:t xml:space="preserve">, так як формується під дією багатьох похідних факторів, </w:t>
      </w:r>
      <w:r w:rsidR="00BA2224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C92E42">
        <w:rPr>
          <w:rFonts w:ascii="Times New Roman" w:hAnsi="Times New Roman" w:cs="Times New Roman"/>
          <w:sz w:val="28"/>
          <w:szCs w:val="28"/>
        </w:rPr>
        <w:t>як географічне положення, ступінь урбанізації території, щільність населення, ступінь</w:t>
      </w:r>
      <w:r w:rsidR="00CF612C" w:rsidRPr="00C92E42">
        <w:rPr>
          <w:rFonts w:ascii="Times New Roman" w:hAnsi="Times New Roman" w:cs="Times New Roman"/>
          <w:sz w:val="28"/>
          <w:szCs w:val="28"/>
        </w:rPr>
        <w:t xml:space="preserve"> засміченості,  щільніст</w:t>
      </w:r>
      <w:r w:rsidR="001E6FA4">
        <w:rPr>
          <w:rFonts w:ascii="Times New Roman" w:hAnsi="Times New Roman" w:cs="Times New Roman"/>
          <w:sz w:val="28"/>
          <w:szCs w:val="28"/>
        </w:rPr>
        <w:t>ь</w:t>
      </w:r>
      <w:r w:rsidR="00CF612C" w:rsidRPr="00C92E42">
        <w:rPr>
          <w:rFonts w:ascii="Times New Roman" w:hAnsi="Times New Roman" w:cs="Times New Roman"/>
          <w:sz w:val="28"/>
          <w:szCs w:val="28"/>
        </w:rPr>
        <w:t xml:space="preserve"> зростання і ін., що не дозволяє узагальнити дані про част</w:t>
      </w:r>
      <w:r w:rsidR="00BA2224">
        <w:rPr>
          <w:rFonts w:ascii="Times New Roman" w:hAnsi="Times New Roman" w:cs="Times New Roman"/>
          <w:sz w:val="28"/>
          <w:szCs w:val="28"/>
        </w:rPr>
        <w:t xml:space="preserve">оту алергічних реакцій для </w:t>
      </w:r>
      <w:r w:rsidR="00CF612C" w:rsidRPr="00C92E42">
        <w:rPr>
          <w:rFonts w:ascii="Times New Roman" w:hAnsi="Times New Roman" w:cs="Times New Roman"/>
          <w:sz w:val="28"/>
          <w:szCs w:val="28"/>
        </w:rPr>
        <w:t xml:space="preserve"> Європи</w:t>
      </w:r>
      <w:r w:rsidR="00BA2224">
        <w:rPr>
          <w:rFonts w:ascii="Times New Roman" w:hAnsi="Times New Roman" w:cs="Times New Roman"/>
          <w:sz w:val="28"/>
          <w:szCs w:val="28"/>
        </w:rPr>
        <w:t xml:space="preserve"> в цілому</w:t>
      </w:r>
      <w:r w:rsidR="00CF612C" w:rsidRPr="00C92E42">
        <w:rPr>
          <w:rFonts w:ascii="Times New Roman" w:hAnsi="Times New Roman" w:cs="Times New Roman"/>
          <w:sz w:val="28"/>
          <w:szCs w:val="28"/>
        </w:rPr>
        <w:t>.</w:t>
      </w:r>
    </w:p>
    <w:p w:rsidR="00A24FDC" w:rsidRPr="00C92E42" w:rsidRDefault="00D910B6" w:rsidP="001E6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Bauchau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V. 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Durham</w:t>
      </w:r>
      <w:proofErr w:type="spellEnd"/>
      <w:r w:rsidR="001E6FA4" w:rsidRPr="00C92E42">
        <w:rPr>
          <w:rFonts w:ascii="Times New Roman" w:hAnsi="Times New Roman" w:cs="Times New Roman"/>
          <w:b/>
          <w:sz w:val="28"/>
          <w:szCs w:val="28"/>
        </w:rPr>
        <w:t xml:space="preserve"> S. R.</w:t>
      </w:r>
      <w:r w:rsidR="001E6FA4" w:rsidRPr="00C92E42">
        <w:rPr>
          <w:rFonts w:ascii="Times New Roman" w:hAnsi="Times New Roman" w:cs="Times New Roman"/>
          <w:sz w:val="28"/>
          <w:szCs w:val="28"/>
        </w:rPr>
        <w:t xml:space="preserve"> (2004) на основі обстеження дорослого населення в Бельгії, Франції, Німеччині, Італії, Іспанії та Великобританії, встановили  середній показник у 23% (діапазон 17-29%) для алергічного риніту, де  близько половини пацієнтів захворіли вперше.</w:t>
      </w:r>
      <w:r w:rsidR="001E6FA4" w:rsidRPr="001E6FA4">
        <w:rPr>
          <w:rFonts w:ascii="Times New Roman" w:hAnsi="Times New Roman" w:cs="Times New Roman"/>
          <w:sz w:val="28"/>
          <w:szCs w:val="28"/>
        </w:rPr>
        <w:t xml:space="preserve"> </w:t>
      </w:r>
      <w:r w:rsidR="001E6FA4" w:rsidRPr="00C92E42">
        <w:rPr>
          <w:rFonts w:ascii="Times New Roman" w:hAnsi="Times New Roman" w:cs="Times New Roman"/>
          <w:sz w:val="28"/>
          <w:szCs w:val="28"/>
        </w:rPr>
        <w:t>У заключній доповіді з проблеми амброзії в Європі наводяться  показники алергічного риніту  для   країн континенту: Бельгія – 26% , Франція 36%, Німеччина 20%, Ісландія 24%, Італія 19%, Ірландія 24%, Норвегія 17%, Іспанія 18%, Швеція 29%, Швейцарія 26%, Нідерланди 19% та Великобританія 29%</w:t>
      </w:r>
      <w:r w:rsidR="001E6FA4">
        <w:rPr>
          <w:rFonts w:ascii="Times New Roman" w:hAnsi="Times New Roman" w:cs="Times New Roman"/>
          <w:sz w:val="28"/>
          <w:szCs w:val="28"/>
        </w:rPr>
        <w:t xml:space="preserve">. </w:t>
      </w:r>
      <w:r w:rsidR="001E6FA4" w:rsidRPr="00C92E42">
        <w:rPr>
          <w:rFonts w:ascii="Times New Roman" w:hAnsi="Times New Roman" w:cs="Times New Roman"/>
          <w:sz w:val="28"/>
          <w:szCs w:val="28"/>
        </w:rPr>
        <w:t>Угорщина має найвищий показник в Європі де більше  50% населення має різ</w:t>
      </w:r>
      <w:r w:rsidR="001E6FA4" w:rsidRPr="001E6FA4">
        <w:rPr>
          <w:rFonts w:ascii="Times New Roman" w:hAnsi="Times New Roman" w:cs="Times New Roman"/>
          <w:sz w:val="28"/>
          <w:szCs w:val="28"/>
        </w:rPr>
        <w:t>н</w:t>
      </w:r>
      <w:r w:rsidR="001E6FA4" w:rsidRPr="00C92E42">
        <w:rPr>
          <w:rFonts w:ascii="Times New Roman" w:hAnsi="Times New Roman" w:cs="Times New Roman"/>
          <w:sz w:val="28"/>
          <w:szCs w:val="28"/>
        </w:rPr>
        <w:t>і прояви амброзійного полінозу  (</w:t>
      </w:r>
      <w:r w:rsidR="001E6FA4" w:rsidRPr="00C92E4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Final</w:t>
      </w:r>
      <w:r w:rsidR="001E6FA4" w:rsidRPr="00C92E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E6FA4" w:rsidRPr="00C92E4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report</w:t>
      </w:r>
      <w:r w:rsidR="001E6FA4" w:rsidRPr="00C92E42">
        <w:rPr>
          <w:rFonts w:ascii="Times New Roman" w:hAnsi="Times New Roman" w:cs="Times New Roman"/>
          <w:bCs/>
          <w:color w:val="000000"/>
          <w:sz w:val="28"/>
          <w:szCs w:val="28"/>
        </w:rPr>
        <w:t>, 2010)</w:t>
      </w:r>
      <w:r w:rsidR="001E6FA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E6FA4">
        <w:rPr>
          <w:rFonts w:ascii="Times New Roman" w:hAnsi="Times New Roman" w:cs="Times New Roman"/>
          <w:sz w:val="28"/>
          <w:szCs w:val="28"/>
        </w:rPr>
        <w:t xml:space="preserve"> </w:t>
      </w:r>
      <w:r w:rsidR="004C7317" w:rsidRPr="00C92E42">
        <w:rPr>
          <w:rFonts w:ascii="Times New Roman" w:hAnsi="Times New Roman" w:cs="Times New Roman"/>
          <w:sz w:val="28"/>
          <w:szCs w:val="28"/>
        </w:rPr>
        <w:t>Ці цифри вказують</w:t>
      </w:r>
      <w:r w:rsidR="00BA2224">
        <w:rPr>
          <w:rFonts w:ascii="Times New Roman" w:hAnsi="Times New Roman" w:cs="Times New Roman"/>
          <w:sz w:val="28"/>
          <w:szCs w:val="28"/>
        </w:rPr>
        <w:t>,</w:t>
      </w:r>
      <w:r w:rsidR="004C7317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BA2224">
        <w:rPr>
          <w:rFonts w:ascii="Times New Roman" w:hAnsi="Times New Roman" w:cs="Times New Roman"/>
          <w:sz w:val="28"/>
          <w:szCs w:val="28"/>
        </w:rPr>
        <w:t>що</w:t>
      </w:r>
      <w:r w:rsidR="004C7317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BA2224">
        <w:rPr>
          <w:rFonts w:ascii="Times New Roman" w:hAnsi="Times New Roman" w:cs="Times New Roman"/>
          <w:sz w:val="28"/>
          <w:szCs w:val="28"/>
        </w:rPr>
        <w:t>майже</w:t>
      </w:r>
      <w:r w:rsidR="004C7317" w:rsidRPr="00C92E42">
        <w:rPr>
          <w:rFonts w:ascii="Times New Roman" w:hAnsi="Times New Roman" w:cs="Times New Roman"/>
          <w:sz w:val="28"/>
          <w:szCs w:val="28"/>
        </w:rPr>
        <w:t xml:space="preserve"> чверть дорослого населення Європи </w:t>
      </w:r>
      <w:r w:rsidR="00DA512F" w:rsidRPr="00C92E42">
        <w:rPr>
          <w:rFonts w:ascii="Times New Roman" w:hAnsi="Times New Roman" w:cs="Times New Roman"/>
          <w:sz w:val="28"/>
          <w:szCs w:val="28"/>
        </w:rPr>
        <w:t>страждає на</w:t>
      </w:r>
      <w:r w:rsidR="004C7317" w:rsidRPr="00C92E42">
        <w:rPr>
          <w:rFonts w:ascii="Times New Roman" w:hAnsi="Times New Roman" w:cs="Times New Roman"/>
          <w:sz w:val="28"/>
          <w:szCs w:val="28"/>
        </w:rPr>
        <w:t xml:space="preserve"> алергічний риніт</w:t>
      </w:r>
      <w:r w:rsidR="00CA19D9" w:rsidRPr="00C92E42">
        <w:rPr>
          <w:rFonts w:ascii="Times New Roman" w:hAnsi="Times New Roman" w:cs="Times New Roman"/>
          <w:sz w:val="28"/>
          <w:szCs w:val="28"/>
        </w:rPr>
        <w:t xml:space="preserve">, де </w:t>
      </w:r>
      <w:r w:rsidR="00BA2224" w:rsidRPr="00BA2224">
        <w:rPr>
          <w:rFonts w:ascii="Times New Roman" w:hAnsi="Times New Roman" w:cs="Times New Roman"/>
          <w:sz w:val="28"/>
          <w:szCs w:val="28"/>
        </w:rPr>
        <w:t xml:space="preserve">Ambrosia artemisiifolia </w:t>
      </w:r>
      <w:r w:rsidR="00CA19D9" w:rsidRPr="00C92E42">
        <w:rPr>
          <w:rFonts w:ascii="Times New Roman" w:hAnsi="Times New Roman" w:cs="Times New Roman"/>
          <w:sz w:val="28"/>
          <w:szCs w:val="28"/>
        </w:rPr>
        <w:t>є одним із потужніших чинників</w:t>
      </w:r>
      <w:r w:rsidR="00A24FDC" w:rsidRPr="00C92E42">
        <w:rPr>
          <w:rFonts w:ascii="Times New Roman" w:hAnsi="Times New Roman" w:cs="Times New Roman"/>
          <w:sz w:val="28"/>
          <w:szCs w:val="28"/>
        </w:rPr>
        <w:t>.</w:t>
      </w:r>
    </w:p>
    <w:p w:rsidR="000B686E" w:rsidRDefault="00BA2224" w:rsidP="00CA0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373C6" w:rsidRPr="00C92E42">
        <w:rPr>
          <w:rFonts w:ascii="Times New Roman" w:hAnsi="Times New Roman" w:cs="Times New Roman"/>
          <w:sz w:val="28"/>
          <w:szCs w:val="28"/>
        </w:rPr>
        <w:t xml:space="preserve"> науковій літературі останнього періоду з’явились дані, що </w:t>
      </w:r>
      <w:r w:rsidRPr="00BA2224">
        <w:rPr>
          <w:rFonts w:ascii="Times New Roman" w:hAnsi="Times New Roman" w:cs="Times New Roman"/>
          <w:sz w:val="28"/>
          <w:szCs w:val="28"/>
        </w:rPr>
        <w:t xml:space="preserve">Ambrosia artemisiifolia </w:t>
      </w:r>
      <w:r w:rsidR="004373C6" w:rsidRPr="00C92E42">
        <w:rPr>
          <w:rFonts w:ascii="Times New Roman" w:hAnsi="Times New Roman" w:cs="Times New Roman"/>
          <w:sz w:val="28"/>
          <w:szCs w:val="28"/>
        </w:rPr>
        <w:t>здатна ви</w:t>
      </w:r>
      <w:r w:rsidR="00381498">
        <w:rPr>
          <w:rFonts w:ascii="Times New Roman" w:hAnsi="Times New Roman" w:cs="Times New Roman"/>
          <w:sz w:val="28"/>
          <w:szCs w:val="28"/>
        </w:rPr>
        <w:t>зивати</w:t>
      </w:r>
      <w:r>
        <w:rPr>
          <w:rFonts w:ascii="Times New Roman" w:hAnsi="Times New Roman" w:cs="Times New Roman"/>
          <w:sz w:val="28"/>
          <w:szCs w:val="28"/>
        </w:rPr>
        <w:tab/>
      </w:r>
      <w:r w:rsidR="004373C6" w:rsidRPr="00C92E42">
        <w:rPr>
          <w:rFonts w:ascii="Times New Roman" w:hAnsi="Times New Roman" w:cs="Times New Roman"/>
          <w:sz w:val="28"/>
          <w:szCs w:val="28"/>
        </w:rPr>
        <w:t xml:space="preserve"> алергії і у тварин, які проявляються</w:t>
      </w:r>
      <w:r w:rsidR="000B686E">
        <w:rPr>
          <w:rFonts w:ascii="Times New Roman" w:hAnsi="Times New Roman" w:cs="Times New Roman"/>
          <w:sz w:val="28"/>
          <w:szCs w:val="28"/>
        </w:rPr>
        <w:t>,</w:t>
      </w:r>
      <w:r w:rsidR="004373C6" w:rsidRPr="00C92E42">
        <w:rPr>
          <w:rFonts w:ascii="Times New Roman" w:hAnsi="Times New Roman" w:cs="Times New Roman"/>
          <w:sz w:val="28"/>
          <w:szCs w:val="28"/>
        </w:rPr>
        <w:t xml:space="preserve">  здебільшого</w:t>
      </w:r>
      <w:r w:rsidR="000B686E">
        <w:rPr>
          <w:rFonts w:ascii="Times New Roman" w:hAnsi="Times New Roman" w:cs="Times New Roman"/>
          <w:sz w:val="28"/>
          <w:szCs w:val="28"/>
        </w:rPr>
        <w:t>,</w:t>
      </w:r>
      <w:r w:rsidR="004373C6" w:rsidRPr="00C92E42">
        <w:rPr>
          <w:rFonts w:ascii="Times New Roman" w:hAnsi="Times New Roman" w:cs="Times New Roman"/>
          <w:sz w:val="28"/>
          <w:szCs w:val="28"/>
        </w:rPr>
        <w:t xml:space="preserve"> у вигляді </w:t>
      </w:r>
      <w:proofErr w:type="spellStart"/>
      <w:r w:rsidR="004373C6" w:rsidRPr="00C92E42">
        <w:rPr>
          <w:rFonts w:ascii="Times New Roman" w:hAnsi="Times New Roman" w:cs="Times New Roman"/>
          <w:sz w:val="28"/>
          <w:szCs w:val="28"/>
        </w:rPr>
        <w:t>атопічного</w:t>
      </w:r>
      <w:proofErr w:type="spellEnd"/>
      <w:r w:rsidR="004373C6" w:rsidRPr="00C92E42">
        <w:rPr>
          <w:rFonts w:ascii="Times New Roman" w:hAnsi="Times New Roman" w:cs="Times New Roman"/>
          <w:sz w:val="28"/>
          <w:szCs w:val="28"/>
        </w:rPr>
        <w:t xml:space="preserve"> дерматиту у коней, кішок та собак без респіраторних </w:t>
      </w:r>
      <w:r w:rsidR="002B18B9" w:rsidRPr="00C92E42">
        <w:rPr>
          <w:rFonts w:ascii="Times New Roman" w:hAnsi="Times New Roman" w:cs="Times New Roman"/>
          <w:sz w:val="28"/>
          <w:szCs w:val="28"/>
        </w:rPr>
        <w:t>проявів за виключенням бігових гончих</w:t>
      </w:r>
      <w:r w:rsidR="004373C6" w:rsidRPr="00C92E42">
        <w:rPr>
          <w:rFonts w:ascii="Times New Roman" w:hAnsi="Times New Roman" w:cs="Times New Roman"/>
          <w:sz w:val="28"/>
          <w:szCs w:val="28"/>
        </w:rPr>
        <w:t>.</w:t>
      </w:r>
      <w:r w:rsidR="002B18B9" w:rsidRPr="00C9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0B6">
        <w:rPr>
          <w:rFonts w:ascii="Times New Roman" w:hAnsi="Times New Roman" w:cs="Times New Roman"/>
          <w:b/>
          <w:sz w:val="28"/>
          <w:szCs w:val="28"/>
          <w:lang w:eastAsia="ru-RU"/>
        </w:rPr>
        <w:t>Déchamp</w:t>
      </w:r>
      <w:proofErr w:type="spellEnd"/>
      <w:r w:rsidR="003F66FC" w:rsidRPr="00C92E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C. і </w:t>
      </w:r>
      <w:proofErr w:type="spellStart"/>
      <w:r w:rsidR="003F66FC" w:rsidRPr="00C92E42">
        <w:rPr>
          <w:rFonts w:ascii="Times New Roman" w:hAnsi="Times New Roman" w:cs="Times New Roman"/>
          <w:b/>
          <w:sz w:val="28"/>
          <w:szCs w:val="28"/>
          <w:lang w:eastAsia="ru-RU"/>
        </w:rPr>
        <w:t>Méon</w:t>
      </w:r>
      <w:proofErr w:type="spellEnd"/>
      <w:r w:rsidR="003F66FC" w:rsidRPr="00C92E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H.</w:t>
      </w:r>
      <w:r w:rsidR="003F66F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18B9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(2005) наводять дані, що  44% собак в районі Ліона  страждають на </w:t>
      </w:r>
      <w:proofErr w:type="spellStart"/>
      <w:r w:rsidR="002B18B9" w:rsidRPr="00C92E42">
        <w:rPr>
          <w:rFonts w:ascii="Times New Roman" w:hAnsi="Times New Roman" w:cs="Times New Roman"/>
          <w:sz w:val="28"/>
          <w:szCs w:val="28"/>
          <w:lang w:eastAsia="ru-RU"/>
        </w:rPr>
        <w:t>атопічний</w:t>
      </w:r>
      <w:proofErr w:type="spellEnd"/>
      <w:r w:rsidR="002B18B9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дерматит, спровокований амброзією полинолистою. </w:t>
      </w:r>
      <w:r w:rsidR="001E6FA4">
        <w:rPr>
          <w:rFonts w:ascii="Times New Roman" w:hAnsi="Times New Roman" w:cs="Times New Roman"/>
          <w:sz w:val="28"/>
          <w:szCs w:val="28"/>
          <w:lang w:eastAsia="ru-RU"/>
        </w:rPr>
        <w:t>Подібні да</w:t>
      </w:r>
      <w:r w:rsidR="007E73B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E6FA4">
        <w:rPr>
          <w:rFonts w:ascii="Times New Roman" w:hAnsi="Times New Roman" w:cs="Times New Roman"/>
          <w:sz w:val="28"/>
          <w:szCs w:val="28"/>
          <w:lang w:eastAsia="ru-RU"/>
        </w:rPr>
        <w:t xml:space="preserve">і </w:t>
      </w:r>
      <w:r w:rsidR="001E6F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наводяться </w:t>
      </w:r>
      <w:r w:rsidR="002B18B9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FA4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2B18B9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6726">
        <w:rPr>
          <w:rFonts w:ascii="Times New Roman" w:hAnsi="Times New Roman" w:cs="Times New Roman"/>
          <w:sz w:val="28"/>
          <w:szCs w:val="28"/>
          <w:lang w:eastAsia="ru-RU"/>
        </w:rPr>
        <w:t xml:space="preserve">області </w:t>
      </w:r>
      <w:r w:rsidR="002B18B9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Ломбардії  </w:t>
      </w:r>
      <w:r w:rsidR="0055672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2B18B9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півночі Італії </w:t>
      </w:r>
      <w:r w:rsidR="00556726">
        <w:rPr>
          <w:rFonts w:ascii="Times New Roman" w:hAnsi="Times New Roman" w:cs="Times New Roman"/>
          <w:sz w:val="28"/>
          <w:szCs w:val="28"/>
          <w:lang w:eastAsia="ru-RU"/>
        </w:rPr>
        <w:t>де цей  показник становив 43%</w:t>
      </w:r>
      <w:r w:rsidR="002B18B9" w:rsidRPr="00C92E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6726" w:rsidRDefault="00521B0A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0B686E" w:rsidRPr="00C92E42">
        <w:rPr>
          <w:rFonts w:ascii="Times New Roman" w:hAnsi="Times New Roman" w:cs="Times New Roman"/>
          <w:sz w:val="28"/>
          <w:szCs w:val="28"/>
        </w:rPr>
        <w:t>В</w:t>
      </w:r>
      <w:r w:rsidRPr="00C92E42">
        <w:rPr>
          <w:rFonts w:ascii="Times New Roman" w:hAnsi="Times New Roman" w:cs="Times New Roman"/>
          <w:sz w:val="28"/>
          <w:szCs w:val="28"/>
        </w:rPr>
        <w:t xml:space="preserve">ажливим напрямком шкодочинності </w:t>
      </w:r>
      <w:r w:rsidR="000B686E" w:rsidRPr="000B686E">
        <w:rPr>
          <w:rFonts w:ascii="Times New Roman" w:hAnsi="Times New Roman" w:cs="Times New Roman"/>
          <w:sz w:val="28"/>
          <w:szCs w:val="28"/>
        </w:rPr>
        <w:t xml:space="preserve">Ambrosia artemisiifolia </w:t>
      </w:r>
      <w:r w:rsidRPr="00C92E42">
        <w:rPr>
          <w:rFonts w:ascii="Times New Roman" w:hAnsi="Times New Roman" w:cs="Times New Roman"/>
          <w:sz w:val="28"/>
          <w:szCs w:val="28"/>
        </w:rPr>
        <w:t>є з</w:t>
      </w:r>
      <w:r w:rsidR="000B686E">
        <w:rPr>
          <w:rFonts w:ascii="Times New Roman" w:hAnsi="Times New Roman" w:cs="Times New Roman"/>
          <w:sz w:val="28"/>
          <w:szCs w:val="28"/>
        </w:rPr>
        <w:t>н</w:t>
      </w:r>
      <w:r w:rsidRPr="00C92E42">
        <w:rPr>
          <w:rFonts w:ascii="Times New Roman" w:hAnsi="Times New Roman" w:cs="Times New Roman"/>
          <w:sz w:val="28"/>
          <w:szCs w:val="28"/>
        </w:rPr>
        <w:t xml:space="preserve">ачне розповсюдження </w:t>
      </w:r>
      <w:r w:rsidR="00B66A33" w:rsidRPr="00C92E42">
        <w:rPr>
          <w:rFonts w:ascii="Times New Roman" w:hAnsi="Times New Roman" w:cs="Times New Roman"/>
          <w:sz w:val="28"/>
          <w:szCs w:val="28"/>
        </w:rPr>
        <w:t xml:space="preserve">її </w:t>
      </w:r>
      <w:r w:rsidRPr="00C92E42">
        <w:rPr>
          <w:rFonts w:ascii="Times New Roman" w:hAnsi="Times New Roman" w:cs="Times New Roman"/>
          <w:sz w:val="28"/>
          <w:szCs w:val="28"/>
        </w:rPr>
        <w:t xml:space="preserve"> в якості </w:t>
      </w:r>
      <w:r w:rsidR="000B686E">
        <w:rPr>
          <w:rFonts w:ascii="Times New Roman" w:hAnsi="Times New Roman" w:cs="Times New Roman"/>
          <w:sz w:val="28"/>
          <w:szCs w:val="28"/>
        </w:rPr>
        <w:t xml:space="preserve">все більш поширеного </w:t>
      </w:r>
      <w:r w:rsidRPr="00C92E42">
        <w:rPr>
          <w:rFonts w:ascii="Times New Roman" w:hAnsi="Times New Roman" w:cs="Times New Roman"/>
          <w:sz w:val="28"/>
          <w:szCs w:val="28"/>
        </w:rPr>
        <w:t>бур</w:t>
      </w:r>
      <w:r w:rsidR="00E82746" w:rsidRPr="00C92E42">
        <w:rPr>
          <w:rFonts w:ascii="Times New Roman" w:hAnsi="Times New Roman" w:cs="Times New Roman"/>
          <w:sz w:val="28"/>
          <w:szCs w:val="28"/>
        </w:rPr>
        <w:t>’</w:t>
      </w:r>
      <w:r w:rsidRPr="00C92E42">
        <w:rPr>
          <w:rFonts w:ascii="Times New Roman" w:hAnsi="Times New Roman" w:cs="Times New Roman"/>
          <w:sz w:val="28"/>
          <w:szCs w:val="28"/>
        </w:rPr>
        <w:t>яну  сільськогосподарських угідь</w:t>
      </w:r>
      <w:r w:rsidR="00293CD5">
        <w:rPr>
          <w:rFonts w:ascii="Times New Roman" w:hAnsi="Times New Roman" w:cs="Times New Roman"/>
          <w:sz w:val="28"/>
          <w:szCs w:val="28"/>
        </w:rPr>
        <w:t xml:space="preserve"> (сегетальн</w:t>
      </w:r>
      <w:r w:rsidR="00A9381A">
        <w:rPr>
          <w:rFonts w:ascii="Times New Roman" w:hAnsi="Times New Roman" w:cs="Times New Roman"/>
          <w:sz w:val="28"/>
          <w:szCs w:val="28"/>
        </w:rPr>
        <w:t>ий</w:t>
      </w:r>
      <w:r w:rsidR="00293CD5">
        <w:rPr>
          <w:rFonts w:ascii="Times New Roman" w:hAnsi="Times New Roman" w:cs="Times New Roman"/>
          <w:sz w:val="28"/>
          <w:szCs w:val="28"/>
        </w:rPr>
        <w:t xml:space="preserve"> бур</w:t>
      </w:r>
      <w:r w:rsidR="00A9381A" w:rsidRPr="00A9381A">
        <w:rPr>
          <w:rFonts w:ascii="Times New Roman" w:hAnsi="Times New Roman" w:cs="Times New Roman"/>
          <w:sz w:val="28"/>
          <w:szCs w:val="28"/>
        </w:rPr>
        <w:t>’</w:t>
      </w:r>
      <w:r w:rsidR="00A9381A">
        <w:rPr>
          <w:rFonts w:ascii="Times New Roman" w:hAnsi="Times New Roman" w:cs="Times New Roman"/>
          <w:sz w:val="28"/>
          <w:szCs w:val="28"/>
        </w:rPr>
        <w:t>ян</w:t>
      </w:r>
      <w:r w:rsidR="00293CD5">
        <w:rPr>
          <w:rFonts w:ascii="Times New Roman" w:hAnsi="Times New Roman" w:cs="Times New Roman"/>
          <w:sz w:val="28"/>
          <w:szCs w:val="28"/>
        </w:rPr>
        <w:t>)</w:t>
      </w:r>
      <w:r w:rsidRPr="00C92E42">
        <w:rPr>
          <w:rFonts w:ascii="Times New Roman" w:hAnsi="Times New Roman" w:cs="Times New Roman"/>
          <w:sz w:val="28"/>
          <w:szCs w:val="28"/>
        </w:rPr>
        <w:t>.</w:t>
      </w:r>
      <w:r w:rsidR="00E82746" w:rsidRPr="00C92E42">
        <w:rPr>
          <w:rFonts w:ascii="Times New Roman" w:hAnsi="Times New Roman" w:cs="Times New Roman"/>
          <w:sz w:val="28"/>
          <w:szCs w:val="28"/>
        </w:rPr>
        <w:t xml:space="preserve"> Це питання стало актуальним для </w:t>
      </w:r>
      <w:r w:rsidR="00E82746" w:rsidRPr="00C92E42">
        <w:rPr>
          <w:rFonts w:ascii="Times New Roman" w:hAnsi="Times New Roman" w:cs="Times New Roman"/>
          <w:sz w:val="28"/>
          <w:szCs w:val="28"/>
          <w:lang w:eastAsia="ru-RU"/>
        </w:rPr>
        <w:t>Австрії, Молд</w:t>
      </w:r>
      <w:r w:rsidR="000B686E">
        <w:rPr>
          <w:rFonts w:ascii="Times New Roman" w:hAnsi="Times New Roman" w:cs="Times New Roman"/>
          <w:sz w:val="28"/>
          <w:szCs w:val="28"/>
          <w:lang w:eastAsia="ru-RU"/>
        </w:rPr>
        <w:t>ови</w:t>
      </w:r>
      <w:r w:rsidR="00E82746" w:rsidRPr="00C92E42">
        <w:rPr>
          <w:rFonts w:ascii="Times New Roman" w:hAnsi="Times New Roman" w:cs="Times New Roman"/>
          <w:sz w:val="28"/>
          <w:szCs w:val="28"/>
          <w:lang w:eastAsia="ru-RU"/>
        </w:rPr>
        <w:t>, північних регіонів Італії, північно-західної частини  Румунії,  Сербії,  Франції</w:t>
      </w:r>
      <w:r w:rsidR="00CD6678" w:rsidRPr="00C92E4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8274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Угорщини,</w:t>
      </w:r>
      <w:r w:rsidR="007A455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2746" w:rsidRPr="00C92E42">
        <w:rPr>
          <w:rFonts w:ascii="Times New Roman" w:hAnsi="Times New Roman" w:cs="Times New Roman"/>
          <w:sz w:val="28"/>
          <w:szCs w:val="28"/>
          <w:lang w:eastAsia="ru-RU"/>
        </w:rPr>
        <w:t>Україн</w:t>
      </w:r>
      <w:r w:rsidR="00CD6678" w:rsidRPr="00C92E4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8274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D6678" w:rsidRPr="00C92E42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E8274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орватії </w:t>
      </w:r>
      <w:r w:rsidR="00CD667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і ін. Найбільш злісним </w:t>
      </w:r>
      <w:r w:rsidR="007A455E" w:rsidRPr="00C92E42">
        <w:rPr>
          <w:rFonts w:ascii="Times New Roman" w:hAnsi="Times New Roman" w:cs="Times New Roman"/>
          <w:sz w:val="28"/>
          <w:szCs w:val="28"/>
          <w:lang w:eastAsia="ru-RU"/>
        </w:rPr>
        <w:t>бур’яном</w:t>
      </w:r>
      <w:r w:rsidR="00CD667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686E" w:rsidRPr="000B686E">
        <w:rPr>
          <w:rFonts w:ascii="Times New Roman" w:hAnsi="Times New Roman" w:cs="Times New Roman"/>
          <w:sz w:val="28"/>
          <w:szCs w:val="28"/>
          <w:lang w:eastAsia="ru-RU"/>
        </w:rPr>
        <w:t xml:space="preserve">Ambrosia artemisiifolia </w:t>
      </w:r>
      <w:r w:rsidR="00CD6678" w:rsidRPr="00C92E42">
        <w:rPr>
          <w:rFonts w:ascii="Times New Roman" w:hAnsi="Times New Roman" w:cs="Times New Roman"/>
          <w:sz w:val="28"/>
          <w:szCs w:val="28"/>
          <w:lang w:eastAsia="ru-RU"/>
        </w:rPr>
        <w:t>є для соняшника і кукурудз</w:t>
      </w:r>
      <w:r w:rsidR="0055672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667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04A1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Боротьба на посівах соняшника ускладнюється </w:t>
      </w:r>
      <w:r w:rsidR="007A455E" w:rsidRPr="00C92E42">
        <w:rPr>
          <w:rFonts w:ascii="Times New Roman" w:hAnsi="Times New Roman" w:cs="Times New Roman"/>
          <w:sz w:val="28"/>
          <w:szCs w:val="28"/>
          <w:lang w:eastAsia="ru-RU"/>
        </w:rPr>
        <w:t>обмеженнями, щодо використання</w:t>
      </w:r>
      <w:r w:rsidR="00904A1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гербіцидів</w:t>
      </w:r>
      <w:r w:rsidR="000B686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04A1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в силу тісних </w:t>
      </w:r>
      <w:r w:rsidR="007A455E" w:rsidRPr="00C92E42">
        <w:rPr>
          <w:rFonts w:ascii="Times New Roman" w:hAnsi="Times New Roman" w:cs="Times New Roman"/>
          <w:sz w:val="28"/>
          <w:szCs w:val="28"/>
          <w:lang w:eastAsia="ru-RU"/>
        </w:rPr>
        <w:t>родинних</w:t>
      </w:r>
      <w:r w:rsidR="00904A1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зв’язків  </w:t>
      </w:r>
      <w:r w:rsidR="00085A47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між культурою </w:t>
      </w:r>
      <w:r w:rsidR="00B66A33" w:rsidRPr="00C92E42">
        <w:rPr>
          <w:rFonts w:ascii="Times New Roman" w:hAnsi="Times New Roman" w:cs="Times New Roman"/>
          <w:sz w:val="28"/>
          <w:szCs w:val="28"/>
          <w:lang w:eastAsia="ru-RU"/>
        </w:rPr>
        <w:t>та</w:t>
      </w:r>
      <w:r w:rsidR="007A455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бур’яном</w:t>
      </w:r>
      <w:r w:rsidR="00CD667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04A1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Високу шкоду </w:t>
      </w:r>
      <w:r w:rsidR="000B686E" w:rsidRPr="000B686E">
        <w:rPr>
          <w:rFonts w:ascii="Times New Roman" w:hAnsi="Times New Roman" w:cs="Times New Roman"/>
          <w:sz w:val="28"/>
          <w:szCs w:val="28"/>
          <w:lang w:eastAsia="ru-RU"/>
        </w:rPr>
        <w:t>Ambrosia artemisiifolia</w:t>
      </w:r>
      <w:r w:rsidR="00556726">
        <w:rPr>
          <w:rFonts w:ascii="Times New Roman" w:hAnsi="Times New Roman" w:cs="Times New Roman"/>
          <w:sz w:val="28"/>
          <w:szCs w:val="28"/>
          <w:lang w:eastAsia="ru-RU"/>
        </w:rPr>
        <w:t xml:space="preserve"> завдає посівам сої, картоплі</w:t>
      </w:r>
      <w:r w:rsidR="00904A1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. Чутливими до наявності </w:t>
      </w:r>
      <w:r w:rsidR="000B686E">
        <w:rPr>
          <w:rFonts w:ascii="Times New Roman" w:hAnsi="Times New Roman" w:cs="Times New Roman"/>
          <w:sz w:val="28"/>
          <w:szCs w:val="28"/>
          <w:lang w:eastAsia="ru-RU"/>
        </w:rPr>
        <w:t>амброзії</w:t>
      </w:r>
      <w:r w:rsidR="007A455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4A1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в посівах є горох, цукровий буряк,  </w:t>
      </w:r>
      <w:r w:rsidR="00CD6678" w:rsidRPr="00C92E42">
        <w:rPr>
          <w:rFonts w:ascii="Times New Roman" w:hAnsi="Times New Roman" w:cs="Times New Roman"/>
          <w:sz w:val="28"/>
          <w:szCs w:val="28"/>
          <w:lang w:eastAsia="ru-RU"/>
        </w:rPr>
        <w:t>пшен</w:t>
      </w:r>
      <w:r w:rsidR="00904A18" w:rsidRPr="00C92E42">
        <w:rPr>
          <w:rFonts w:ascii="Times New Roman" w:hAnsi="Times New Roman" w:cs="Times New Roman"/>
          <w:sz w:val="28"/>
          <w:szCs w:val="28"/>
          <w:lang w:eastAsia="ru-RU"/>
        </w:rPr>
        <w:t>иця,  ячмінь</w:t>
      </w:r>
      <w:r w:rsidR="00CD667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, тютюн, гарбуз, </w:t>
      </w:r>
      <w:r w:rsidR="00904A18" w:rsidRPr="00C92E42">
        <w:rPr>
          <w:rFonts w:ascii="Times New Roman" w:hAnsi="Times New Roman" w:cs="Times New Roman"/>
          <w:sz w:val="28"/>
          <w:szCs w:val="28"/>
          <w:lang w:eastAsia="ru-RU"/>
        </w:rPr>
        <w:t>квасоля</w:t>
      </w:r>
      <w:r w:rsidR="00CD6678" w:rsidRPr="00C92E42">
        <w:rPr>
          <w:rFonts w:ascii="Times New Roman" w:hAnsi="Times New Roman" w:cs="Times New Roman"/>
          <w:sz w:val="28"/>
          <w:szCs w:val="28"/>
          <w:lang w:eastAsia="ru-RU"/>
        </w:rPr>
        <w:t>, суданська трава</w:t>
      </w:r>
      <w:r w:rsidR="00904A1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на корм</w:t>
      </w:r>
      <w:r w:rsidR="00CD667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, сорго, ріпак, виноградники, </w:t>
      </w:r>
      <w:r w:rsidR="00904A18" w:rsidRPr="00C92E42">
        <w:rPr>
          <w:rFonts w:ascii="Times New Roman" w:hAnsi="Times New Roman" w:cs="Times New Roman"/>
          <w:sz w:val="28"/>
          <w:szCs w:val="28"/>
          <w:lang w:eastAsia="ru-RU"/>
        </w:rPr>
        <w:t>фруктові сади та польові овочеві культури</w:t>
      </w:r>
      <w:r w:rsidR="00CD6678" w:rsidRPr="00C92E4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A672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12DE" w:rsidRPr="00C92E42" w:rsidRDefault="000B686E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E42">
        <w:rPr>
          <w:rFonts w:ascii="Times New Roman" w:hAnsi="Times New Roman" w:cs="Times New Roman"/>
          <w:sz w:val="28"/>
          <w:szCs w:val="28"/>
        </w:rPr>
        <w:t>Ambrosia artemisiifolia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72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7A032A">
        <w:rPr>
          <w:rFonts w:ascii="Times New Roman" w:hAnsi="Times New Roman" w:cs="Times New Roman"/>
          <w:sz w:val="28"/>
          <w:szCs w:val="28"/>
          <w:lang w:eastAsia="ru-RU"/>
        </w:rPr>
        <w:t>сформованих агро</w:t>
      </w:r>
      <w:r w:rsidR="0013359A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ценозах </w:t>
      </w:r>
      <w:r w:rsidR="00CA672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веде себе як типовий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пат</w:t>
      </w:r>
      <w:r w:rsidR="00836779">
        <w:rPr>
          <w:rFonts w:ascii="Times New Roman" w:hAnsi="Times New Roman" w:cs="Times New Roman"/>
          <w:sz w:val="28"/>
          <w:szCs w:val="28"/>
          <w:lang w:eastAsia="ru-RU"/>
        </w:rPr>
        <w:t>ієнт</w:t>
      </w:r>
      <w:proofErr w:type="spellEnd"/>
      <w:r w:rsidR="0083677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B06BC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пристосуванець</w:t>
      </w:r>
      <w:r w:rsidR="00836779">
        <w:rPr>
          <w:rFonts w:ascii="Times New Roman" w:hAnsi="Times New Roman" w:cs="Times New Roman"/>
          <w:sz w:val="28"/>
          <w:szCs w:val="28"/>
          <w:lang w:eastAsia="ru-RU"/>
        </w:rPr>
        <w:t xml:space="preserve"> фітоценозу (рослинного угрупування)</w:t>
      </w:r>
      <w:r w:rsidR="00CA672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, конкуруючи за </w:t>
      </w:r>
      <w:r w:rsidR="007D14E0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ресурси </w:t>
      </w:r>
      <w:r w:rsidR="00CA6726" w:rsidRPr="00C92E42">
        <w:rPr>
          <w:rFonts w:ascii="Times New Roman" w:hAnsi="Times New Roman" w:cs="Times New Roman"/>
          <w:sz w:val="28"/>
          <w:szCs w:val="28"/>
          <w:lang w:eastAsia="ru-RU"/>
        </w:rPr>
        <w:t>живлення</w:t>
      </w:r>
      <w:r w:rsidR="0013359A" w:rsidRPr="000B6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6A33" w:rsidRPr="00C92E42">
        <w:rPr>
          <w:rFonts w:ascii="Times New Roman" w:hAnsi="Times New Roman" w:cs="Times New Roman"/>
          <w:sz w:val="28"/>
          <w:szCs w:val="28"/>
          <w:lang w:eastAsia="ru-RU"/>
        </w:rPr>
        <w:t>з основною культурою</w:t>
      </w:r>
      <w:r w:rsidR="00DF0EDF">
        <w:rPr>
          <w:rFonts w:ascii="Times New Roman" w:hAnsi="Times New Roman" w:cs="Times New Roman"/>
          <w:sz w:val="28"/>
          <w:szCs w:val="28"/>
          <w:lang w:eastAsia="ru-RU"/>
        </w:rPr>
        <w:t>. У табл.</w:t>
      </w:r>
      <w:r w:rsidR="00CA672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1 відображен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A672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збитки вирощування провідних сільськогосподарських культур в Україні, що представлені </w:t>
      </w:r>
      <w:r>
        <w:rPr>
          <w:rFonts w:ascii="Times New Roman" w:hAnsi="Times New Roman" w:cs="Times New Roman"/>
          <w:sz w:val="28"/>
          <w:szCs w:val="28"/>
          <w:lang w:eastAsia="ru-RU"/>
        </w:rPr>
        <w:t>у матеріалах</w:t>
      </w:r>
      <w:r w:rsidR="00CA672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726" w:rsidRPr="00556726">
        <w:rPr>
          <w:rFonts w:ascii="Times New Roman" w:hAnsi="Times New Roman" w:cs="Times New Roman"/>
          <w:sz w:val="28"/>
          <w:szCs w:val="28"/>
          <w:lang w:eastAsia="ru-RU"/>
        </w:rPr>
        <w:t>підсумкового</w:t>
      </w:r>
      <w:r w:rsidR="00CA672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звіту з проблем амброзії в Європі</w:t>
      </w:r>
      <w:r w:rsidR="005712D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E40E2" w:rsidRPr="00C92E42">
        <w:rPr>
          <w:rFonts w:ascii="Times New Roman" w:hAnsi="Times New Roman" w:cs="Times New Roman"/>
          <w:sz w:val="28"/>
          <w:szCs w:val="28"/>
          <w:lang w:eastAsia="ru-RU"/>
        </w:rPr>
        <w:t>на основі даних</w:t>
      </w:r>
      <w:r w:rsidR="005712D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72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національн</w:t>
      </w:r>
      <w:r w:rsidR="001E40E2" w:rsidRPr="00C92E4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CA672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експерт</w:t>
      </w:r>
      <w:r w:rsidR="001E40E2" w:rsidRPr="00C92E4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712DE" w:rsidRPr="00C92E4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A672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6678" w:rsidRPr="00C92E42" w:rsidRDefault="005712DE" w:rsidP="00DF0E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Таблиця 1</w:t>
      </w:r>
    </w:p>
    <w:p w:rsidR="005712DE" w:rsidRPr="00C92E42" w:rsidRDefault="0045489D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Збитки при вирощуванні основних сільськогосподарських культур в Україні в </w:t>
      </w:r>
      <w:r w:rsidR="005712D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2010 році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>від засмічення</w:t>
      </w:r>
      <w:r w:rsidR="000B686E">
        <w:rPr>
          <w:rFonts w:ascii="Times New Roman" w:hAnsi="Times New Roman" w:cs="Times New Roman"/>
          <w:sz w:val="28"/>
          <w:szCs w:val="28"/>
          <w:lang w:eastAsia="ru-RU"/>
        </w:rPr>
        <w:t xml:space="preserve"> посівів амброзією полинолистою</w:t>
      </w:r>
    </w:p>
    <w:p w:rsidR="005712DE" w:rsidRPr="00C92E42" w:rsidRDefault="005712DE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5712DE" w:rsidRPr="00C92E42" w:rsidTr="007A455E">
        <w:tc>
          <w:tcPr>
            <w:tcW w:w="2802" w:type="dxa"/>
          </w:tcPr>
          <w:p w:rsidR="005712DE" w:rsidRPr="00C92E42" w:rsidRDefault="005712DE" w:rsidP="006F0E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  <w:p w:rsidR="005712DE" w:rsidRPr="00C92E42" w:rsidRDefault="005712DE" w:rsidP="006F0E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</w:tcPr>
          <w:p w:rsidR="005712DE" w:rsidRPr="00C92E42" w:rsidRDefault="007A455E" w:rsidP="007A03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Сумарна площа </w:t>
            </w:r>
            <w:r w:rsidR="001E40E2"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12DE"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культури</w:t>
            </w:r>
            <w:r w:rsidR="0045489D"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, що засмічен</w:t>
            </w: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45489D"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амброзією полинолистою</w:t>
            </w:r>
            <w:r w:rsidR="005712DE"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(га)</w:t>
            </w:r>
          </w:p>
        </w:tc>
        <w:tc>
          <w:tcPr>
            <w:tcW w:w="3191" w:type="dxa"/>
          </w:tcPr>
          <w:p w:rsidR="0045489D" w:rsidRPr="00C92E42" w:rsidRDefault="007A032A" w:rsidP="007A03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Максимальний </w:t>
            </w:r>
            <w:r w:rsidR="0045489D"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% в</w:t>
            </w:r>
            <w:r w:rsidR="005712DE"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трат</w:t>
            </w:r>
            <w:r w:rsidR="004F1A66"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712DE"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0CE9"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врожаю</w:t>
            </w:r>
            <w:r w:rsidR="00D502F1"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за</w:t>
            </w:r>
            <w:r w:rsidR="008367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смічених </w:t>
            </w:r>
            <w:r w:rsidR="00D502F1"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полях</w:t>
            </w:r>
          </w:p>
          <w:p w:rsidR="005712DE" w:rsidRPr="00C92E42" w:rsidRDefault="005712DE" w:rsidP="006F0E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2DE" w:rsidRPr="00C92E42" w:rsidTr="007A455E">
        <w:tc>
          <w:tcPr>
            <w:tcW w:w="2802" w:type="dxa"/>
          </w:tcPr>
          <w:p w:rsidR="005712DE" w:rsidRPr="00C92E42" w:rsidRDefault="005712DE" w:rsidP="006F0E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Злаки та бобові</w:t>
            </w:r>
          </w:p>
        </w:tc>
        <w:tc>
          <w:tcPr>
            <w:tcW w:w="3578" w:type="dxa"/>
          </w:tcPr>
          <w:p w:rsidR="005712DE" w:rsidRPr="00C92E42" w:rsidRDefault="001E40E2" w:rsidP="006F0EA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1 733 </w:t>
            </w:r>
            <w:r w:rsidR="00DC2DE0"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191" w:type="dxa"/>
          </w:tcPr>
          <w:p w:rsidR="005712DE" w:rsidRPr="00C92E42" w:rsidRDefault="005712DE" w:rsidP="006F0EA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5712DE" w:rsidRPr="00C92E42" w:rsidTr="007A455E">
        <w:tc>
          <w:tcPr>
            <w:tcW w:w="2802" w:type="dxa"/>
          </w:tcPr>
          <w:p w:rsidR="005712DE" w:rsidRPr="00C92E42" w:rsidRDefault="005712DE" w:rsidP="006F0E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Кукурудза</w:t>
            </w:r>
          </w:p>
        </w:tc>
        <w:tc>
          <w:tcPr>
            <w:tcW w:w="3578" w:type="dxa"/>
          </w:tcPr>
          <w:p w:rsidR="005712DE" w:rsidRPr="00C92E42" w:rsidRDefault="001E40E2" w:rsidP="006F0EA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161 </w:t>
            </w:r>
            <w:r w:rsidR="00DC2DE0"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191" w:type="dxa"/>
          </w:tcPr>
          <w:p w:rsidR="005712DE" w:rsidRPr="00C92E42" w:rsidRDefault="005712DE" w:rsidP="006F0EA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  <w:tr w:rsidR="005712DE" w:rsidRPr="00C92E42" w:rsidTr="007A455E">
        <w:tc>
          <w:tcPr>
            <w:tcW w:w="2802" w:type="dxa"/>
          </w:tcPr>
          <w:p w:rsidR="005712DE" w:rsidRPr="00C92E42" w:rsidRDefault="005712DE" w:rsidP="006F0E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Соняшник</w:t>
            </w:r>
          </w:p>
        </w:tc>
        <w:tc>
          <w:tcPr>
            <w:tcW w:w="3578" w:type="dxa"/>
          </w:tcPr>
          <w:p w:rsidR="005712DE" w:rsidRPr="00C92E42" w:rsidRDefault="001E40E2" w:rsidP="006F0EA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1 071 </w:t>
            </w:r>
            <w:r w:rsidR="00DC2DE0"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3191" w:type="dxa"/>
          </w:tcPr>
          <w:p w:rsidR="005712DE" w:rsidRPr="00C92E42" w:rsidRDefault="005712DE" w:rsidP="006F0EA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</w:tr>
      <w:tr w:rsidR="005712DE" w:rsidRPr="00C92E42" w:rsidTr="007A455E">
        <w:tc>
          <w:tcPr>
            <w:tcW w:w="2802" w:type="dxa"/>
          </w:tcPr>
          <w:p w:rsidR="005712DE" w:rsidRPr="00C92E42" w:rsidRDefault="005712DE" w:rsidP="006F0E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Соя</w:t>
            </w:r>
          </w:p>
        </w:tc>
        <w:tc>
          <w:tcPr>
            <w:tcW w:w="3578" w:type="dxa"/>
          </w:tcPr>
          <w:p w:rsidR="005712DE" w:rsidRPr="00C92E42" w:rsidRDefault="001E40E2" w:rsidP="006F0EA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37 </w:t>
            </w:r>
            <w:r w:rsidR="00DC2DE0"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191" w:type="dxa"/>
          </w:tcPr>
          <w:p w:rsidR="005712DE" w:rsidRPr="00C92E42" w:rsidRDefault="005712DE" w:rsidP="006F0EA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</w:tr>
      <w:tr w:rsidR="005712DE" w:rsidRPr="00C92E42" w:rsidTr="007A455E">
        <w:tc>
          <w:tcPr>
            <w:tcW w:w="2802" w:type="dxa"/>
          </w:tcPr>
          <w:p w:rsidR="005712DE" w:rsidRPr="00C92E42" w:rsidRDefault="005712DE" w:rsidP="006F0E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Ріпак</w:t>
            </w:r>
          </w:p>
        </w:tc>
        <w:tc>
          <w:tcPr>
            <w:tcW w:w="3578" w:type="dxa"/>
          </w:tcPr>
          <w:p w:rsidR="005712DE" w:rsidRPr="00C92E42" w:rsidRDefault="001E40E2" w:rsidP="006F0EA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54 </w:t>
            </w:r>
            <w:r w:rsidR="00DC2DE0"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3191" w:type="dxa"/>
          </w:tcPr>
          <w:p w:rsidR="005712DE" w:rsidRPr="00C92E42" w:rsidRDefault="005712DE" w:rsidP="006F0EA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DC2DE0" w:rsidRPr="00C92E42" w:rsidTr="00DC2DE0">
        <w:trPr>
          <w:trHeight w:val="427"/>
        </w:trPr>
        <w:tc>
          <w:tcPr>
            <w:tcW w:w="2802" w:type="dxa"/>
          </w:tcPr>
          <w:p w:rsidR="00DC2DE0" w:rsidRPr="00C92E42" w:rsidRDefault="00DC2DE0" w:rsidP="006F0E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Цукровий буряк</w:t>
            </w:r>
          </w:p>
        </w:tc>
        <w:tc>
          <w:tcPr>
            <w:tcW w:w="3578" w:type="dxa"/>
          </w:tcPr>
          <w:p w:rsidR="00DC2DE0" w:rsidRPr="00C92E42" w:rsidRDefault="00DC2DE0" w:rsidP="006F0EA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4 050</w:t>
            </w:r>
          </w:p>
        </w:tc>
        <w:tc>
          <w:tcPr>
            <w:tcW w:w="3191" w:type="dxa"/>
          </w:tcPr>
          <w:p w:rsidR="00DC2DE0" w:rsidRPr="00C92E42" w:rsidRDefault="00DC2DE0" w:rsidP="006F0EA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E42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</w:tr>
    </w:tbl>
    <w:p w:rsidR="00A364A5" w:rsidRPr="00C92E42" w:rsidRDefault="00633F19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E42">
        <w:rPr>
          <w:rFonts w:ascii="Times New Roman" w:hAnsi="Times New Roman" w:cs="Times New Roman"/>
          <w:sz w:val="28"/>
          <w:szCs w:val="28"/>
          <w:lang w:eastAsia="ru-RU"/>
        </w:rPr>
        <w:t>Джерело:</w:t>
      </w:r>
      <w:r w:rsidR="003F66FC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3F66FC" w:rsidRPr="00C92E4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Final</w:t>
      </w:r>
      <w:r w:rsidR="003F66FC" w:rsidRPr="00C92E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66FC" w:rsidRPr="00C92E4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report</w:t>
      </w:r>
      <w:r w:rsidR="003F66FC" w:rsidRPr="00C92E42">
        <w:rPr>
          <w:rFonts w:ascii="Times New Roman" w:hAnsi="Times New Roman" w:cs="Times New Roman"/>
          <w:bCs/>
          <w:color w:val="000000"/>
          <w:sz w:val="28"/>
          <w:szCs w:val="28"/>
        </w:rPr>
        <w:t>, 2010.</w:t>
      </w:r>
    </w:p>
    <w:p w:rsidR="00352BE3" w:rsidRPr="00C92E42" w:rsidRDefault="005712DE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E42">
        <w:rPr>
          <w:rFonts w:ascii="Times New Roman" w:hAnsi="Times New Roman" w:cs="Times New Roman"/>
          <w:sz w:val="28"/>
          <w:szCs w:val="28"/>
        </w:rPr>
        <w:t>При середній засміченості посів</w:t>
      </w:r>
      <w:r w:rsidR="0045489D" w:rsidRPr="00C92E42">
        <w:rPr>
          <w:rFonts w:ascii="Times New Roman" w:hAnsi="Times New Roman" w:cs="Times New Roman"/>
          <w:sz w:val="28"/>
          <w:szCs w:val="28"/>
        </w:rPr>
        <w:t xml:space="preserve">ів </w:t>
      </w:r>
      <w:r w:rsidRPr="00C92E42">
        <w:rPr>
          <w:rFonts w:ascii="Times New Roman" w:hAnsi="Times New Roman" w:cs="Times New Roman"/>
          <w:sz w:val="28"/>
          <w:szCs w:val="28"/>
        </w:rPr>
        <w:t xml:space="preserve"> амброзія</w:t>
      </w:r>
      <w:r w:rsidR="0045489D" w:rsidRPr="00C92E42">
        <w:rPr>
          <w:rFonts w:ascii="Times New Roman" w:hAnsi="Times New Roman" w:cs="Times New Roman"/>
          <w:sz w:val="28"/>
          <w:szCs w:val="28"/>
        </w:rPr>
        <w:t xml:space="preserve"> поглинає  </w:t>
      </w:r>
      <w:r w:rsidRPr="00C92E42">
        <w:rPr>
          <w:rFonts w:ascii="Times New Roman" w:hAnsi="Times New Roman" w:cs="Times New Roman"/>
          <w:sz w:val="28"/>
          <w:szCs w:val="28"/>
        </w:rPr>
        <w:t xml:space="preserve"> з 1 га до 2000 т води, що еквівалентно 200 мм опадів, виносить з ґрунту поживн</w:t>
      </w:r>
      <w:r w:rsidR="00085A47" w:rsidRPr="00C92E42">
        <w:rPr>
          <w:rFonts w:ascii="Times New Roman" w:hAnsi="Times New Roman" w:cs="Times New Roman"/>
          <w:sz w:val="28"/>
          <w:szCs w:val="28"/>
        </w:rPr>
        <w:t>их речовин</w:t>
      </w:r>
      <w:r w:rsidRPr="00C92E42">
        <w:rPr>
          <w:rFonts w:ascii="Times New Roman" w:hAnsi="Times New Roman" w:cs="Times New Roman"/>
          <w:sz w:val="28"/>
          <w:szCs w:val="28"/>
        </w:rPr>
        <w:t xml:space="preserve"> на рівні 0,7-0,8 т</w:t>
      </w:r>
      <w:r w:rsidR="007A032A">
        <w:rPr>
          <w:rFonts w:ascii="Times New Roman" w:hAnsi="Times New Roman" w:cs="Times New Roman"/>
          <w:sz w:val="28"/>
          <w:szCs w:val="28"/>
        </w:rPr>
        <w:t>онни</w:t>
      </w:r>
      <w:r w:rsidRPr="00C92E42">
        <w:rPr>
          <w:rFonts w:ascii="Times New Roman" w:hAnsi="Times New Roman" w:cs="Times New Roman"/>
          <w:sz w:val="28"/>
          <w:szCs w:val="28"/>
        </w:rPr>
        <w:t xml:space="preserve"> мінеральних добрив. </w:t>
      </w:r>
      <w:r w:rsidR="0045489D" w:rsidRPr="00C92E42">
        <w:rPr>
          <w:rFonts w:ascii="Times New Roman" w:hAnsi="Times New Roman" w:cs="Times New Roman"/>
          <w:sz w:val="28"/>
          <w:szCs w:val="28"/>
        </w:rPr>
        <w:t>Польовими</w:t>
      </w:r>
      <w:r w:rsidRPr="00C92E42">
        <w:rPr>
          <w:rFonts w:ascii="Times New Roman" w:hAnsi="Times New Roman" w:cs="Times New Roman"/>
          <w:sz w:val="28"/>
          <w:szCs w:val="28"/>
        </w:rPr>
        <w:t xml:space="preserve"> досліджен</w:t>
      </w:r>
      <w:r w:rsidR="0045489D" w:rsidRPr="00C92E42">
        <w:rPr>
          <w:rFonts w:ascii="Times New Roman" w:hAnsi="Times New Roman" w:cs="Times New Roman"/>
          <w:sz w:val="28"/>
          <w:szCs w:val="28"/>
        </w:rPr>
        <w:t>нями</w:t>
      </w:r>
      <w:r w:rsidRPr="00C92E42">
        <w:rPr>
          <w:rFonts w:ascii="Times New Roman" w:hAnsi="Times New Roman" w:cs="Times New Roman"/>
          <w:sz w:val="28"/>
          <w:szCs w:val="28"/>
        </w:rPr>
        <w:t xml:space="preserve"> встановлено, що на </w:t>
      </w:r>
      <w:r w:rsidR="0045489D" w:rsidRPr="00C92E42">
        <w:rPr>
          <w:rFonts w:ascii="Times New Roman" w:hAnsi="Times New Roman" w:cs="Times New Roman"/>
          <w:sz w:val="28"/>
          <w:szCs w:val="28"/>
        </w:rPr>
        <w:t>формування</w:t>
      </w:r>
      <w:r w:rsidRPr="00C92E42">
        <w:rPr>
          <w:rFonts w:ascii="Times New Roman" w:hAnsi="Times New Roman" w:cs="Times New Roman"/>
          <w:sz w:val="28"/>
          <w:szCs w:val="28"/>
        </w:rPr>
        <w:t xml:space="preserve"> 1 кг власної сухої </w:t>
      </w:r>
      <w:r w:rsidR="0045489D" w:rsidRPr="00C92E42">
        <w:rPr>
          <w:rFonts w:ascii="Times New Roman" w:hAnsi="Times New Roman" w:cs="Times New Roman"/>
          <w:sz w:val="28"/>
          <w:szCs w:val="28"/>
        </w:rPr>
        <w:t>речовини рослини</w:t>
      </w:r>
      <w:r w:rsidRPr="00C92E42">
        <w:rPr>
          <w:rFonts w:ascii="Times New Roman" w:hAnsi="Times New Roman" w:cs="Times New Roman"/>
          <w:sz w:val="28"/>
          <w:szCs w:val="28"/>
        </w:rPr>
        <w:t xml:space="preserve"> амброзії винос</w:t>
      </w:r>
      <w:r w:rsidR="00FC72C8">
        <w:rPr>
          <w:rFonts w:ascii="Times New Roman" w:hAnsi="Times New Roman" w:cs="Times New Roman"/>
          <w:sz w:val="28"/>
          <w:szCs w:val="28"/>
        </w:rPr>
        <w:t>я</w:t>
      </w:r>
      <w:r w:rsidRPr="00C92E42">
        <w:rPr>
          <w:rFonts w:ascii="Times New Roman" w:hAnsi="Times New Roman" w:cs="Times New Roman"/>
          <w:sz w:val="28"/>
          <w:szCs w:val="28"/>
        </w:rPr>
        <w:t xml:space="preserve">ть з ґрунту </w:t>
      </w:r>
      <w:r w:rsidR="0070115C" w:rsidRPr="00C92E42">
        <w:rPr>
          <w:rFonts w:ascii="Times New Roman" w:hAnsi="Times New Roman" w:cs="Times New Roman"/>
          <w:sz w:val="28"/>
          <w:szCs w:val="28"/>
        </w:rPr>
        <w:t xml:space="preserve">до 948 кг </w:t>
      </w:r>
      <w:r w:rsidRPr="00C92E42">
        <w:rPr>
          <w:rFonts w:ascii="Times New Roman" w:hAnsi="Times New Roman" w:cs="Times New Roman"/>
          <w:sz w:val="28"/>
          <w:szCs w:val="28"/>
        </w:rPr>
        <w:t xml:space="preserve">води, </w:t>
      </w:r>
      <w:r w:rsidR="0070115C" w:rsidRPr="00C92E42">
        <w:rPr>
          <w:rFonts w:ascii="Times New Roman" w:hAnsi="Times New Roman" w:cs="Times New Roman"/>
          <w:sz w:val="28"/>
          <w:szCs w:val="28"/>
        </w:rPr>
        <w:t xml:space="preserve">1,5 кг </w:t>
      </w:r>
      <w:r w:rsidRPr="00C92E42">
        <w:rPr>
          <w:rFonts w:ascii="Times New Roman" w:hAnsi="Times New Roman" w:cs="Times New Roman"/>
          <w:sz w:val="28"/>
          <w:szCs w:val="28"/>
        </w:rPr>
        <w:t xml:space="preserve">фосфору  </w:t>
      </w:r>
      <w:r w:rsidR="0045489D" w:rsidRPr="00C92E42">
        <w:rPr>
          <w:rFonts w:ascii="Times New Roman" w:hAnsi="Times New Roman" w:cs="Times New Roman"/>
          <w:sz w:val="28"/>
          <w:szCs w:val="28"/>
        </w:rPr>
        <w:t>та</w:t>
      </w:r>
      <w:r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70115C" w:rsidRPr="00C92E42">
        <w:rPr>
          <w:rFonts w:ascii="Times New Roman" w:hAnsi="Times New Roman" w:cs="Times New Roman"/>
          <w:sz w:val="28"/>
          <w:szCs w:val="28"/>
        </w:rPr>
        <w:t xml:space="preserve">до 15,5 кг </w:t>
      </w:r>
      <w:r w:rsidRPr="00C92E42">
        <w:rPr>
          <w:rFonts w:ascii="Times New Roman" w:hAnsi="Times New Roman" w:cs="Times New Roman"/>
          <w:sz w:val="28"/>
          <w:szCs w:val="28"/>
        </w:rPr>
        <w:t>азоту</w:t>
      </w:r>
      <w:r w:rsidR="00352BE3" w:rsidRPr="00C92E42">
        <w:rPr>
          <w:rFonts w:ascii="Times New Roman" w:hAnsi="Times New Roman" w:cs="Times New Roman"/>
          <w:sz w:val="28"/>
          <w:szCs w:val="28"/>
        </w:rPr>
        <w:t>.</w:t>
      </w:r>
      <w:r w:rsidR="00352BE3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У 2011 році площа орних земель в Україні засмічених   </w:t>
      </w:r>
      <w:r w:rsidR="00FC72C8" w:rsidRPr="00FC72C8">
        <w:rPr>
          <w:rFonts w:ascii="Times New Roman" w:hAnsi="Times New Roman" w:cs="Times New Roman"/>
          <w:sz w:val="28"/>
          <w:szCs w:val="28"/>
          <w:lang w:eastAsia="ru-RU"/>
        </w:rPr>
        <w:t xml:space="preserve">Ambrosia artemisiifolia </w:t>
      </w:r>
      <w:r w:rsidR="00352BE3" w:rsidRPr="00C92E42">
        <w:rPr>
          <w:rFonts w:ascii="Times New Roman" w:hAnsi="Times New Roman" w:cs="Times New Roman"/>
          <w:sz w:val="28"/>
          <w:szCs w:val="28"/>
          <w:lang w:eastAsia="ru-RU"/>
        </w:rPr>
        <w:t>становил</w:t>
      </w:r>
      <w:r w:rsidR="00FC72C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52BE3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близько 3726000 га, а </w:t>
      </w:r>
      <w:r w:rsidR="00352BE3" w:rsidRPr="00C92E42">
        <w:rPr>
          <w:rFonts w:ascii="Times New Roman" w:hAnsi="Times New Roman" w:cs="Times New Roman"/>
          <w:sz w:val="28"/>
          <w:szCs w:val="28"/>
        </w:rPr>
        <w:t>економічні</w:t>
      </w:r>
      <w:r w:rsidR="00352BE3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втрати через винос </w:t>
      </w:r>
      <w:r w:rsidR="00352BE3" w:rsidRPr="00C92E42">
        <w:rPr>
          <w:rFonts w:ascii="Times New Roman" w:hAnsi="Times New Roman" w:cs="Times New Roman"/>
          <w:sz w:val="28"/>
          <w:szCs w:val="28"/>
        </w:rPr>
        <w:t>поживних речовин з ґрунту</w:t>
      </w:r>
      <w:r w:rsidR="00FC72C8">
        <w:rPr>
          <w:rFonts w:ascii="Times New Roman" w:hAnsi="Times New Roman" w:cs="Times New Roman"/>
          <w:sz w:val="28"/>
          <w:szCs w:val="28"/>
        </w:rPr>
        <w:t>,</w:t>
      </w:r>
      <w:r w:rsidR="00352BE3" w:rsidRPr="00C92E42">
        <w:rPr>
          <w:rFonts w:ascii="Times New Roman" w:hAnsi="Times New Roman" w:cs="Times New Roman"/>
          <w:sz w:val="28"/>
          <w:szCs w:val="28"/>
        </w:rPr>
        <w:t xml:space="preserve">  в цілому</w:t>
      </w:r>
      <w:r w:rsidR="00FC72C8">
        <w:rPr>
          <w:rFonts w:ascii="Times New Roman" w:hAnsi="Times New Roman" w:cs="Times New Roman"/>
          <w:sz w:val="28"/>
          <w:szCs w:val="28"/>
        </w:rPr>
        <w:t>,</w:t>
      </w:r>
      <w:r w:rsidR="00352BE3" w:rsidRPr="00C92E42">
        <w:rPr>
          <w:rFonts w:ascii="Times New Roman" w:hAnsi="Times New Roman" w:cs="Times New Roman"/>
          <w:sz w:val="28"/>
          <w:szCs w:val="28"/>
        </w:rPr>
        <w:t xml:space="preserve"> по  країні оцінювалися у 3245.38 млн. грн.(</w:t>
      </w:r>
      <w:r w:rsidR="003754B4" w:rsidRPr="00A9381A">
        <w:rPr>
          <w:rFonts w:ascii="Times New Roman" w:hAnsi="Times New Roman" w:cs="Times New Roman"/>
          <w:b/>
          <w:sz w:val="28"/>
          <w:szCs w:val="28"/>
        </w:rPr>
        <w:t>Інтернет</w:t>
      </w:r>
      <w:r w:rsidR="00352BE3" w:rsidRPr="00A93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81A" w:rsidRPr="00A9381A">
        <w:rPr>
          <w:rFonts w:ascii="Times New Roman" w:hAnsi="Times New Roman" w:cs="Times New Roman"/>
          <w:b/>
          <w:sz w:val="28"/>
          <w:szCs w:val="28"/>
        </w:rPr>
        <w:t>посилання</w:t>
      </w:r>
      <w:r w:rsidR="00A9381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9381A" w:rsidRPr="00A9381A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spellStart"/>
      <w:r w:rsidR="00A9381A" w:rsidRPr="00872B7C">
        <w:rPr>
          <w:rFonts w:ascii="Times New Roman" w:hAnsi="Times New Roman" w:cs="Times New Roman"/>
          <w:sz w:val="28"/>
          <w:szCs w:val="28"/>
        </w:rPr>
        <w:t>амброзии</w:t>
      </w:r>
      <w:proofErr w:type="spellEnd"/>
      <w:r w:rsidR="00A9381A" w:rsidRPr="001B4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81A" w:rsidRPr="00872B7C">
        <w:rPr>
          <w:rFonts w:ascii="Times New Roman" w:hAnsi="Times New Roman" w:cs="Times New Roman"/>
          <w:sz w:val="28"/>
          <w:szCs w:val="28"/>
        </w:rPr>
        <w:t>полыннолистной</w:t>
      </w:r>
      <w:proofErr w:type="spellEnd"/>
      <w:r w:rsidR="00A9381A" w:rsidRPr="001B46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9381A" w:rsidRPr="00872B7C">
        <w:rPr>
          <w:rFonts w:ascii="Times New Roman" w:hAnsi="Times New Roman" w:cs="Times New Roman"/>
          <w:sz w:val="28"/>
          <w:szCs w:val="28"/>
        </w:rPr>
        <w:t>посевах</w:t>
      </w:r>
      <w:proofErr w:type="spellEnd"/>
      <w:r w:rsidR="00A9381A" w:rsidRPr="001B4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81A" w:rsidRPr="00872B7C">
        <w:rPr>
          <w:rFonts w:ascii="Times New Roman" w:hAnsi="Times New Roman" w:cs="Times New Roman"/>
          <w:sz w:val="28"/>
          <w:szCs w:val="28"/>
        </w:rPr>
        <w:lastRenderedPageBreak/>
        <w:t>подсолнечника</w:t>
      </w:r>
      <w:proofErr w:type="spellEnd"/>
      <w:r w:rsidR="00A9381A" w:rsidRPr="00A9381A">
        <w:rPr>
          <w:rFonts w:ascii="Times New Roman" w:hAnsi="Times New Roman" w:cs="Times New Roman"/>
          <w:sz w:val="28"/>
          <w:szCs w:val="28"/>
        </w:rPr>
        <w:t>, 2018</w:t>
      </w:r>
      <w:r w:rsidR="00352BE3" w:rsidRPr="00A9381A">
        <w:rPr>
          <w:rFonts w:ascii="Times New Roman" w:hAnsi="Times New Roman" w:cs="Times New Roman"/>
          <w:sz w:val="28"/>
          <w:szCs w:val="28"/>
        </w:rPr>
        <w:t>)</w:t>
      </w:r>
      <w:r w:rsidR="00A9381A">
        <w:rPr>
          <w:rFonts w:ascii="Times New Roman" w:hAnsi="Times New Roman" w:cs="Times New Roman"/>
          <w:sz w:val="28"/>
          <w:szCs w:val="28"/>
        </w:rPr>
        <w:t>.</w:t>
      </w:r>
      <w:r w:rsidR="0070115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Слід зазначити, що основна маса посівних площ, засмічених </w:t>
      </w:r>
      <w:r w:rsidR="00FC72C8" w:rsidRPr="00FC72C8">
        <w:rPr>
          <w:rFonts w:ascii="Times New Roman" w:hAnsi="Times New Roman" w:cs="Times New Roman"/>
          <w:sz w:val="28"/>
          <w:szCs w:val="28"/>
          <w:lang w:eastAsia="ru-RU"/>
        </w:rPr>
        <w:t xml:space="preserve">Ambrosia artemisiifolia </w:t>
      </w:r>
      <w:r w:rsidR="0070115C" w:rsidRPr="00C92E42">
        <w:rPr>
          <w:rFonts w:ascii="Times New Roman" w:hAnsi="Times New Roman" w:cs="Times New Roman"/>
          <w:sz w:val="28"/>
          <w:szCs w:val="28"/>
          <w:lang w:eastAsia="ru-RU"/>
        </w:rPr>
        <w:t>сконцентрована у</w:t>
      </w:r>
      <w:r w:rsidR="00CE7AEF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центральних та південно-східних  областях країни</w:t>
      </w:r>
      <w:r w:rsidR="002C53BA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72C8">
        <w:rPr>
          <w:rFonts w:ascii="Times New Roman" w:hAnsi="Times New Roman" w:cs="Times New Roman"/>
          <w:sz w:val="28"/>
          <w:szCs w:val="28"/>
          <w:lang w:eastAsia="ru-RU"/>
        </w:rPr>
        <w:t xml:space="preserve">таких </w:t>
      </w:r>
      <w:r w:rsidR="002C53BA" w:rsidRPr="00C92E42">
        <w:rPr>
          <w:rFonts w:ascii="Times New Roman" w:hAnsi="Times New Roman" w:cs="Times New Roman"/>
          <w:sz w:val="28"/>
          <w:szCs w:val="28"/>
          <w:lang w:eastAsia="ru-RU"/>
        </w:rPr>
        <w:t>як</w:t>
      </w:r>
      <w:r w:rsidR="0070115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AFD" w:rsidRPr="00C92E42">
        <w:rPr>
          <w:rFonts w:ascii="Times New Roman" w:hAnsi="Times New Roman" w:cs="Times New Roman"/>
          <w:sz w:val="28"/>
          <w:szCs w:val="28"/>
          <w:lang w:eastAsia="ru-RU"/>
        </w:rPr>
        <w:t>Донецьк</w:t>
      </w:r>
      <w:r w:rsidR="002C53BA" w:rsidRPr="00C92E4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57AFD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06BC6" w:rsidRPr="00C92E42">
        <w:rPr>
          <w:rFonts w:ascii="Times New Roman" w:hAnsi="Times New Roman" w:cs="Times New Roman"/>
          <w:sz w:val="28"/>
          <w:szCs w:val="28"/>
          <w:lang w:eastAsia="ru-RU"/>
        </w:rPr>
        <w:t>Дніпропетровськ</w:t>
      </w:r>
      <w:r w:rsidR="002C53BA" w:rsidRPr="00C92E4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06BC6" w:rsidRPr="00C92E42">
        <w:rPr>
          <w:rFonts w:ascii="Times New Roman" w:hAnsi="Times New Roman" w:cs="Times New Roman"/>
          <w:sz w:val="28"/>
          <w:szCs w:val="28"/>
          <w:lang w:eastAsia="ru-RU"/>
        </w:rPr>
        <w:t>, Запор</w:t>
      </w:r>
      <w:r w:rsidR="00A9381A">
        <w:rPr>
          <w:rFonts w:ascii="Times New Roman" w:hAnsi="Times New Roman" w:cs="Times New Roman"/>
          <w:sz w:val="28"/>
          <w:szCs w:val="28"/>
          <w:lang w:eastAsia="ru-RU"/>
        </w:rPr>
        <w:t>із</w:t>
      </w:r>
      <w:r w:rsidR="00B06BC6" w:rsidRPr="00C92E42">
        <w:rPr>
          <w:rFonts w:ascii="Times New Roman" w:hAnsi="Times New Roman" w:cs="Times New Roman"/>
          <w:sz w:val="28"/>
          <w:szCs w:val="28"/>
          <w:lang w:eastAsia="ru-RU"/>
        </w:rPr>
        <w:t>ьк</w:t>
      </w:r>
      <w:r w:rsidR="002C53BA" w:rsidRPr="00C92E4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06BC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57AFD" w:rsidRPr="00C92E42">
        <w:rPr>
          <w:rFonts w:ascii="Times New Roman" w:hAnsi="Times New Roman" w:cs="Times New Roman"/>
          <w:sz w:val="28"/>
          <w:szCs w:val="28"/>
          <w:lang w:eastAsia="ru-RU"/>
        </w:rPr>
        <w:t>Кіровоградськ</w:t>
      </w:r>
      <w:r w:rsidR="002C53BA" w:rsidRPr="00C92E4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57AFD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06BC6" w:rsidRPr="00C92E42">
        <w:rPr>
          <w:rFonts w:ascii="Times New Roman" w:hAnsi="Times New Roman" w:cs="Times New Roman"/>
          <w:sz w:val="28"/>
          <w:szCs w:val="28"/>
          <w:lang w:eastAsia="ru-RU"/>
        </w:rPr>
        <w:t>Луганськ</w:t>
      </w:r>
      <w:r w:rsidR="002C53BA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а та </w:t>
      </w:r>
      <w:r w:rsidR="00DC2DE0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ін</w:t>
      </w:r>
      <w:r w:rsidR="002A2BC9" w:rsidRPr="00C92E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2BC9" w:rsidRPr="00C92E42" w:rsidRDefault="002A2BC9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Ряд досліджень вказують, що амброзія </w:t>
      </w:r>
      <w:r w:rsidR="00FC72C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своїй конкурентній боротьбі активно використовує алелопатію</w:t>
      </w:r>
      <w:r w:rsidR="00986FF4">
        <w:rPr>
          <w:rFonts w:ascii="Times New Roman" w:hAnsi="Times New Roman" w:cs="Times New Roman"/>
          <w:sz w:val="28"/>
          <w:szCs w:val="28"/>
          <w:lang w:eastAsia="ru-RU"/>
        </w:rPr>
        <w:t xml:space="preserve"> (протидію)</w:t>
      </w:r>
      <w:r w:rsidR="00025DD5" w:rsidRPr="00C92E42">
        <w:rPr>
          <w:rFonts w:ascii="Times New Roman" w:hAnsi="Times New Roman" w:cs="Times New Roman"/>
          <w:sz w:val="28"/>
          <w:szCs w:val="28"/>
          <w:lang w:eastAsia="ru-RU"/>
        </w:rPr>
        <w:t>, шляхом накопиченн</w:t>
      </w:r>
      <w:r w:rsidR="00556726">
        <w:rPr>
          <w:rFonts w:ascii="Times New Roman" w:hAnsi="Times New Roman" w:cs="Times New Roman"/>
          <w:sz w:val="28"/>
          <w:szCs w:val="28"/>
          <w:lang w:eastAsia="ru-RU"/>
        </w:rPr>
        <w:t>я фенольних сполук та терпенів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25DD5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Тести</w:t>
      </w:r>
      <w:r w:rsidR="00FC72C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25DD5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проведені на сої, квасолі, рису,  кукурудзі </w:t>
      </w:r>
      <w:r w:rsidR="00FC72C8">
        <w:rPr>
          <w:rFonts w:ascii="Times New Roman" w:hAnsi="Times New Roman" w:cs="Times New Roman"/>
          <w:sz w:val="28"/>
          <w:szCs w:val="28"/>
          <w:lang w:eastAsia="ru-RU"/>
        </w:rPr>
        <w:t>демонструють</w:t>
      </w:r>
      <w:r w:rsidR="00025DD5" w:rsidRPr="00C92E42">
        <w:rPr>
          <w:rFonts w:ascii="Times New Roman" w:hAnsi="Times New Roman" w:cs="Times New Roman"/>
          <w:sz w:val="28"/>
          <w:szCs w:val="28"/>
          <w:lang w:eastAsia="ru-RU"/>
        </w:rPr>
        <w:t>, що воді екстракти амброзії значно подавляли проростання насіння</w:t>
      </w:r>
      <w:r w:rsidR="006F636F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та негативно впливали на стан проростків</w:t>
      </w:r>
      <w:r w:rsidR="00025DD5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цих культур. </w:t>
      </w:r>
      <w:r w:rsidR="00DF7AC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За даними </w:t>
      </w:r>
      <w:r w:rsidR="00DF7ACC" w:rsidRPr="00C92E42">
        <w:rPr>
          <w:rFonts w:ascii="Times New Roman" w:hAnsi="Times New Roman" w:cs="Times New Roman"/>
          <w:b/>
          <w:sz w:val="28"/>
          <w:szCs w:val="28"/>
          <w:lang w:eastAsia="ru-RU"/>
        </w:rPr>
        <w:t>Івченко В.</w:t>
      </w:r>
      <w:r w:rsidR="00FC72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7ACC" w:rsidRPr="00C92E42">
        <w:rPr>
          <w:rFonts w:ascii="Times New Roman" w:hAnsi="Times New Roman" w:cs="Times New Roman"/>
          <w:b/>
          <w:sz w:val="28"/>
          <w:szCs w:val="28"/>
          <w:lang w:eastAsia="ru-RU"/>
        </w:rPr>
        <w:t>М.</w:t>
      </w:r>
      <w:r w:rsidR="006F636F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(2018)</w:t>
      </w:r>
      <w:r w:rsidR="00DF7AC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4DD7" w:rsidRPr="00C92E42">
        <w:rPr>
          <w:rFonts w:ascii="Times New Roman" w:hAnsi="Times New Roman" w:cs="Times New Roman"/>
          <w:sz w:val="28"/>
          <w:szCs w:val="28"/>
          <w:lang w:eastAsia="ru-RU"/>
        </w:rPr>
        <w:t>витяж</w:t>
      </w:r>
      <w:r w:rsidR="00DF7ACC" w:rsidRPr="00C92E4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C72C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F7AC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124DD7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кореневої системи  </w:t>
      </w:r>
      <w:r w:rsidR="00FC72C8" w:rsidRPr="00C92E42">
        <w:rPr>
          <w:rFonts w:ascii="Times New Roman" w:hAnsi="Times New Roman" w:cs="Times New Roman"/>
          <w:sz w:val="28"/>
          <w:szCs w:val="28"/>
        </w:rPr>
        <w:t>Ambrosia artemisiifolia</w:t>
      </w:r>
      <w:r w:rsidR="00FC72C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4DD7" w:rsidRPr="00C92E42">
        <w:rPr>
          <w:rFonts w:ascii="Times New Roman" w:hAnsi="Times New Roman" w:cs="Times New Roman"/>
          <w:sz w:val="28"/>
          <w:szCs w:val="28"/>
          <w:lang w:eastAsia="ru-RU"/>
        </w:rPr>
        <w:t>сильніше</w:t>
      </w:r>
      <w:r w:rsidR="00DF7AC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4DD7" w:rsidRPr="00C92E4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C72C8">
        <w:rPr>
          <w:rFonts w:ascii="Times New Roman" w:hAnsi="Times New Roman" w:cs="Times New Roman"/>
          <w:sz w:val="28"/>
          <w:szCs w:val="28"/>
          <w:lang w:eastAsia="ru-RU"/>
        </w:rPr>
        <w:t>ригнічувала</w:t>
      </w:r>
      <w:r w:rsidR="00124DD7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7AC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проростання </w:t>
      </w:r>
      <w:r w:rsidR="00124DD7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насіння </w:t>
      </w:r>
      <w:r w:rsidR="00DF7ACC" w:rsidRPr="00C92E42">
        <w:rPr>
          <w:rFonts w:ascii="Times New Roman" w:hAnsi="Times New Roman" w:cs="Times New Roman"/>
          <w:sz w:val="28"/>
          <w:szCs w:val="28"/>
          <w:lang w:eastAsia="ru-RU"/>
        </w:rPr>
        <w:t>пш</w:t>
      </w:r>
      <w:r w:rsidR="006F636F" w:rsidRPr="00C92E42">
        <w:rPr>
          <w:rFonts w:ascii="Times New Roman" w:hAnsi="Times New Roman" w:cs="Times New Roman"/>
          <w:sz w:val="28"/>
          <w:szCs w:val="28"/>
          <w:lang w:eastAsia="ru-RU"/>
        </w:rPr>
        <w:t>ен</w:t>
      </w:r>
      <w:r w:rsidR="00DF7AC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иці, вівса, </w:t>
      </w:r>
      <w:r w:rsidR="006F636F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проса, цукрового буряка, </w:t>
      </w:r>
      <w:r w:rsidR="00DF7AC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гороху, вики ярої, коріандру </w:t>
      </w:r>
      <w:r w:rsidR="00124DD7" w:rsidRPr="00C92E42">
        <w:rPr>
          <w:rFonts w:ascii="Times New Roman" w:hAnsi="Times New Roman" w:cs="Times New Roman"/>
          <w:sz w:val="28"/>
          <w:szCs w:val="28"/>
          <w:lang w:eastAsia="ru-RU"/>
        </w:rPr>
        <w:t>в порівнянні з розчином з надземної частини</w:t>
      </w:r>
      <w:r w:rsidR="00DF7ACC" w:rsidRPr="00C92E4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F636F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Так</w:t>
      </w:r>
      <w:r w:rsidR="0094504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F636F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коренева витяжка </w:t>
      </w:r>
      <w:r w:rsidR="00811846">
        <w:rPr>
          <w:rFonts w:ascii="Times New Roman" w:hAnsi="Times New Roman" w:cs="Times New Roman"/>
          <w:sz w:val="28"/>
          <w:szCs w:val="28"/>
          <w:lang w:eastAsia="ru-RU"/>
        </w:rPr>
        <w:t>знижувала</w:t>
      </w:r>
      <w:r w:rsidR="006F636F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лабораторну схожість насіння пшениці на 22%, цукрового бу</w:t>
      </w:r>
      <w:r w:rsidR="00C6333E" w:rsidRPr="00C92E42">
        <w:rPr>
          <w:rFonts w:ascii="Times New Roman" w:hAnsi="Times New Roman" w:cs="Times New Roman"/>
          <w:sz w:val="28"/>
          <w:szCs w:val="28"/>
          <w:lang w:eastAsia="ru-RU"/>
        </w:rPr>
        <w:t>ряка на 34%, вики ярої на 49%,</w:t>
      </w:r>
      <w:r w:rsidR="00FC72C8">
        <w:rPr>
          <w:rFonts w:ascii="Times New Roman" w:hAnsi="Times New Roman" w:cs="Times New Roman"/>
          <w:sz w:val="28"/>
          <w:szCs w:val="28"/>
          <w:lang w:eastAsia="ru-RU"/>
        </w:rPr>
        <w:t xml:space="preserve"> гороху на 74</w:t>
      </w:r>
      <w:r w:rsidR="006F636F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%. Збільшення присутності </w:t>
      </w:r>
      <w:r w:rsidR="00FC72C8" w:rsidRPr="00FC72C8">
        <w:rPr>
          <w:rFonts w:ascii="Times New Roman" w:hAnsi="Times New Roman" w:cs="Times New Roman"/>
          <w:sz w:val="28"/>
          <w:szCs w:val="28"/>
          <w:lang w:eastAsia="ru-RU"/>
        </w:rPr>
        <w:t xml:space="preserve">Ambrosia artemisiifolia </w:t>
      </w:r>
      <w:r w:rsidR="006F636F" w:rsidRPr="00C92E42">
        <w:rPr>
          <w:rFonts w:ascii="Times New Roman" w:hAnsi="Times New Roman" w:cs="Times New Roman"/>
          <w:sz w:val="28"/>
          <w:szCs w:val="28"/>
          <w:lang w:eastAsia="ru-RU"/>
        </w:rPr>
        <w:t>в посівах проявляється в конкуренції за воду, елементи мінерального живлення</w:t>
      </w:r>
      <w:r w:rsidR="00124DD7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та пригнічен</w:t>
      </w:r>
      <w:r w:rsidR="00FC72C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24DD7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і культурних рослин через кореневі виділення, що в підсумку призводить до зниження урожайності </w:t>
      </w:r>
      <w:r w:rsidR="00085A47" w:rsidRPr="00C92E42">
        <w:rPr>
          <w:rFonts w:ascii="Times New Roman" w:hAnsi="Times New Roman" w:cs="Times New Roman"/>
          <w:sz w:val="28"/>
          <w:szCs w:val="28"/>
          <w:lang w:eastAsia="ru-RU"/>
        </w:rPr>
        <w:t>на фоні збільшення затрат  на вирощування</w:t>
      </w:r>
      <w:r w:rsidR="00FC72C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85A47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за рахунок прямих в</w:t>
      </w:r>
      <w:r w:rsidR="007A032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85A47" w:rsidRPr="00C92E42">
        <w:rPr>
          <w:rFonts w:ascii="Times New Roman" w:hAnsi="Times New Roman" w:cs="Times New Roman"/>
          <w:sz w:val="28"/>
          <w:szCs w:val="28"/>
          <w:lang w:eastAsia="ru-RU"/>
        </w:rPr>
        <w:t>трат на хімічні засоби захисту</w:t>
      </w:r>
      <w:r w:rsidR="00124DD7" w:rsidRPr="00C92E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3A49" w:rsidRPr="00C92E42" w:rsidRDefault="002B3A49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Тиск, який створює проблема амброзії у європейському суспільстві в реальності обертається значними економічними збитками та фінансовими втратами. </w:t>
      </w:r>
      <w:r w:rsidR="00811846">
        <w:rPr>
          <w:rFonts w:ascii="Times New Roman" w:hAnsi="Times New Roman" w:cs="Times New Roman"/>
          <w:sz w:val="28"/>
          <w:szCs w:val="28"/>
        </w:rPr>
        <w:t>В цілому сукупні поточні в</w:t>
      </w:r>
      <w:r w:rsidR="004625EE" w:rsidRPr="00C92E42">
        <w:rPr>
          <w:rFonts w:ascii="Times New Roman" w:hAnsi="Times New Roman" w:cs="Times New Roman"/>
          <w:sz w:val="28"/>
          <w:szCs w:val="28"/>
        </w:rPr>
        <w:t>трати</w:t>
      </w:r>
      <w:r w:rsidR="0070115C" w:rsidRPr="00C92E42">
        <w:rPr>
          <w:rFonts w:ascii="Times New Roman" w:hAnsi="Times New Roman" w:cs="Times New Roman"/>
          <w:sz w:val="28"/>
          <w:szCs w:val="28"/>
        </w:rPr>
        <w:t xml:space="preserve"> в </w:t>
      </w:r>
      <w:r w:rsidR="00B66A33" w:rsidRPr="00C92E42">
        <w:rPr>
          <w:rFonts w:ascii="Times New Roman" w:hAnsi="Times New Roman" w:cs="Times New Roman"/>
          <w:sz w:val="28"/>
          <w:szCs w:val="28"/>
        </w:rPr>
        <w:t>Європі</w:t>
      </w:r>
      <w:r w:rsidR="00BF24DD" w:rsidRPr="00C92E42">
        <w:rPr>
          <w:rFonts w:ascii="Times New Roman" w:hAnsi="Times New Roman" w:cs="Times New Roman"/>
          <w:sz w:val="28"/>
          <w:szCs w:val="28"/>
        </w:rPr>
        <w:t xml:space="preserve"> в </w:t>
      </w:r>
      <w:r w:rsidR="00BF24DD" w:rsidRPr="00556726">
        <w:rPr>
          <w:rFonts w:ascii="Times New Roman" w:hAnsi="Times New Roman" w:cs="Times New Roman"/>
          <w:sz w:val="28"/>
          <w:szCs w:val="28"/>
        </w:rPr>
        <w:t>підсумковому</w:t>
      </w:r>
      <w:r w:rsidR="00BF24DD" w:rsidRPr="00C92E42">
        <w:rPr>
          <w:rFonts w:ascii="Times New Roman" w:hAnsi="Times New Roman" w:cs="Times New Roman"/>
          <w:sz w:val="28"/>
          <w:szCs w:val="28"/>
        </w:rPr>
        <w:t xml:space="preserve"> звіті з проблеми амброзії полинолистої</w:t>
      </w:r>
      <w:r w:rsidR="00B66A33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4625EE" w:rsidRPr="00C92E42">
        <w:rPr>
          <w:rFonts w:ascii="Times New Roman" w:hAnsi="Times New Roman" w:cs="Times New Roman"/>
          <w:sz w:val="28"/>
          <w:szCs w:val="28"/>
        </w:rPr>
        <w:t xml:space="preserve">пов'язані з </w:t>
      </w:r>
      <w:r w:rsidR="00104534" w:rsidRPr="00C92E42">
        <w:rPr>
          <w:rFonts w:ascii="Times New Roman" w:hAnsi="Times New Roman" w:cs="Times New Roman"/>
          <w:sz w:val="28"/>
          <w:szCs w:val="28"/>
        </w:rPr>
        <w:t>її впливом</w:t>
      </w:r>
      <w:r w:rsidR="004625EE" w:rsidRPr="00C92E42">
        <w:rPr>
          <w:rFonts w:ascii="Times New Roman" w:hAnsi="Times New Roman" w:cs="Times New Roman"/>
          <w:sz w:val="28"/>
          <w:szCs w:val="28"/>
        </w:rPr>
        <w:t xml:space="preserve"> на </w:t>
      </w:r>
      <w:r w:rsidR="001E40E2" w:rsidRPr="00C92E42">
        <w:rPr>
          <w:rFonts w:ascii="Times New Roman" w:hAnsi="Times New Roman" w:cs="Times New Roman"/>
          <w:sz w:val="28"/>
          <w:szCs w:val="28"/>
        </w:rPr>
        <w:t>сільськогосподарське</w:t>
      </w:r>
      <w:r w:rsidR="004625EE" w:rsidRPr="00C92E42">
        <w:rPr>
          <w:rFonts w:ascii="Times New Roman" w:hAnsi="Times New Roman" w:cs="Times New Roman"/>
          <w:sz w:val="28"/>
          <w:szCs w:val="28"/>
        </w:rPr>
        <w:t xml:space="preserve"> ви</w:t>
      </w:r>
      <w:r w:rsidRPr="00C92E42">
        <w:rPr>
          <w:rFonts w:ascii="Times New Roman" w:hAnsi="Times New Roman" w:cs="Times New Roman"/>
          <w:sz w:val="28"/>
          <w:szCs w:val="28"/>
        </w:rPr>
        <w:t>робництва, продуктивність праці,</w:t>
      </w:r>
      <w:r w:rsidR="004625EE" w:rsidRPr="00C92E42">
        <w:rPr>
          <w:rFonts w:ascii="Times New Roman" w:hAnsi="Times New Roman" w:cs="Times New Roman"/>
          <w:sz w:val="28"/>
          <w:szCs w:val="28"/>
        </w:rPr>
        <w:t xml:space="preserve"> здоров'я </w:t>
      </w:r>
      <w:r w:rsidRPr="00C92E42">
        <w:rPr>
          <w:rFonts w:ascii="Times New Roman" w:hAnsi="Times New Roman" w:cs="Times New Roman"/>
          <w:sz w:val="28"/>
          <w:szCs w:val="28"/>
        </w:rPr>
        <w:t xml:space="preserve">населення </w:t>
      </w:r>
      <w:r w:rsidR="004625EE" w:rsidRPr="00C92E42">
        <w:rPr>
          <w:rFonts w:ascii="Times New Roman" w:hAnsi="Times New Roman" w:cs="Times New Roman"/>
          <w:sz w:val="28"/>
          <w:szCs w:val="28"/>
        </w:rPr>
        <w:t>оцінюється в середньому у 4</w:t>
      </w:r>
      <w:r w:rsidR="00F37778">
        <w:rPr>
          <w:rFonts w:ascii="Times New Roman" w:hAnsi="Times New Roman" w:cs="Times New Roman"/>
          <w:sz w:val="28"/>
          <w:szCs w:val="28"/>
        </w:rPr>
        <w:t>,</w:t>
      </w:r>
      <w:r w:rsidR="004625EE" w:rsidRPr="00C92E42">
        <w:rPr>
          <w:rFonts w:ascii="Times New Roman" w:hAnsi="Times New Roman" w:cs="Times New Roman"/>
          <w:sz w:val="28"/>
          <w:szCs w:val="28"/>
        </w:rPr>
        <w:t>5 мільярда євро на рік, з граничними  межа</w:t>
      </w:r>
      <w:r w:rsidR="001E40E2" w:rsidRPr="00C92E42">
        <w:rPr>
          <w:rFonts w:ascii="Times New Roman" w:hAnsi="Times New Roman" w:cs="Times New Roman"/>
          <w:sz w:val="28"/>
          <w:szCs w:val="28"/>
        </w:rPr>
        <w:t>ми</w:t>
      </w:r>
      <w:r w:rsidR="00F37778">
        <w:rPr>
          <w:rFonts w:ascii="Times New Roman" w:hAnsi="Times New Roman" w:cs="Times New Roman"/>
          <w:sz w:val="28"/>
          <w:szCs w:val="28"/>
        </w:rPr>
        <w:t xml:space="preserve"> від 2,95 до 9,</w:t>
      </w:r>
      <w:r w:rsidR="004625EE" w:rsidRPr="00C92E42">
        <w:rPr>
          <w:rFonts w:ascii="Times New Roman" w:hAnsi="Times New Roman" w:cs="Times New Roman"/>
          <w:sz w:val="28"/>
          <w:szCs w:val="28"/>
        </w:rPr>
        <w:t>02  мільярда євро</w:t>
      </w:r>
      <w:r w:rsidR="00504B51" w:rsidRPr="00C92E42">
        <w:rPr>
          <w:rFonts w:ascii="Times New Roman" w:hAnsi="Times New Roman" w:cs="Times New Roman"/>
          <w:sz w:val="28"/>
          <w:szCs w:val="28"/>
        </w:rPr>
        <w:t>.</w:t>
      </w:r>
      <w:r w:rsidR="001044F1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4625EE" w:rsidRPr="00C92E42">
        <w:rPr>
          <w:rFonts w:ascii="Times New Roman" w:hAnsi="Times New Roman" w:cs="Times New Roman"/>
          <w:sz w:val="28"/>
          <w:szCs w:val="28"/>
        </w:rPr>
        <w:t>Цей діапазон відображає значну невизначеність у аналізі; частка населення,</w:t>
      </w:r>
      <w:r w:rsidR="001E40E2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4625EE" w:rsidRPr="00C92E42">
        <w:rPr>
          <w:rFonts w:ascii="Times New Roman" w:hAnsi="Times New Roman" w:cs="Times New Roman"/>
          <w:sz w:val="28"/>
          <w:szCs w:val="28"/>
        </w:rPr>
        <w:t>що  стражда</w:t>
      </w:r>
      <w:r w:rsidR="001E40E2" w:rsidRPr="00C92E42">
        <w:rPr>
          <w:rFonts w:ascii="Times New Roman" w:hAnsi="Times New Roman" w:cs="Times New Roman"/>
          <w:sz w:val="28"/>
          <w:szCs w:val="28"/>
        </w:rPr>
        <w:t xml:space="preserve">є </w:t>
      </w:r>
      <w:r w:rsidR="004625EE" w:rsidRPr="00C92E42">
        <w:rPr>
          <w:rFonts w:ascii="Times New Roman" w:hAnsi="Times New Roman" w:cs="Times New Roman"/>
          <w:sz w:val="28"/>
          <w:szCs w:val="28"/>
        </w:rPr>
        <w:t xml:space="preserve">на </w:t>
      </w:r>
      <w:r w:rsidR="00233672" w:rsidRPr="00C92E42">
        <w:rPr>
          <w:rFonts w:ascii="Times New Roman" w:hAnsi="Times New Roman" w:cs="Times New Roman"/>
          <w:sz w:val="28"/>
          <w:szCs w:val="28"/>
        </w:rPr>
        <w:t>амброзій</w:t>
      </w:r>
      <w:r w:rsidR="001E40E2" w:rsidRPr="00C92E42">
        <w:rPr>
          <w:rFonts w:ascii="Times New Roman" w:hAnsi="Times New Roman" w:cs="Times New Roman"/>
          <w:sz w:val="28"/>
          <w:szCs w:val="28"/>
        </w:rPr>
        <w:t xml:space="preserve">ний поліноз </w:t>
      </w:r>
      <w:r w:rsidR="004625EE" w:rsidRPr="00C92E42">
        <w:rPr>
          <w:rFonts w:ascii="Times New Roman" w:hAnsi="Times New Roman" w:cs="Times New Roman"/>
          <w:sz w:val="28"/>
          <w:szCs w:val="28"/>
        </w:rPr>
        <w:t xml:space="preserve">(оцінюється </w:t>
      </w:r>
      <w:r w:rsidR="001E40E2" w:rsidRPr="00C92E42">
        <w:rPr>
          <w:rFonts w:ascii="Times New Roman" w:hAnsi="Times New Roman" w:cs="Times New Roman"/>
          <w:sz w:val="28"/>
          <w:szCs w:val="28"/>
        </w:rPr>
        <w:t xml:space="preserve">в межах </w:t>
      </w:r>
      <w:r w:rsidR="004625EE" w:rsidRPr="00C92E42">
        <w:rPr>
          <w:rFonts w:ascii="Times New Roman" w:hAnsi="Times New Roman" w:cs="Times New Roman"/>
          <w:sz w:val="28"/>
          <w:szCs w:val="28"/>
        </w:rPr>
        <w:t xml:space="preserve"> 2% - 10%), </w:t>
      </w:r>
      <w:r w:rsidR="004625EE" w:rsidRPr="00C92E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25EE" w:rsidRPr="00C92E42">
        <w:rPr>
          <w:rFonts w:ascii="Times New Roman" w:hAnsi="Times New Roman" w:cs="Times New Roman"/>
          <w:sz w:val="28"/>
          <w:szCs w:val="28"/>
        </w:rPr>
        <w:t>втрат</w:t>
      </w:r>
      <w:r w:rsidR="00DC2DE0" w:rsidRPr="00C92E42">
        <w:rPr>
          <w:rFonts w:ascii="Times New Roman" w:hAnsi="Times New Roman" w:cs="Times New Roman"/>
          <w:sz w:val="28"/>
          <w:szCs w:val="28"/>
        </w:rPr>
        <w:t>и</w:t>
      </w:r>
      <w:r w:rsidR="004625EE" w:rsidRPr="00C92E42">
        <w:rPr>
          <w:rFonts w:ascii="Times New Roman" w:hAnsi="Times New Roman" w:cs="Times New Roman"/>
          <w:sz w:val="28"/>
          <w:szCs w:val="28"/>
        </w:rPr>
        <w:t xml:space="preserve"> врожаю </w:t>
      </w:r>
      <w:r w:rsidR="00504B51" w:rsidRPr="00C92E42">
        <w:rPr>
          <w:rFonts w:ascii="Times New Roman" w:hAnsi="Times New Roman" w:cs="Times New Roman"/>
          <w:sz w:val="28"/>
          <w:szCs w:val="28"/>
        </w:rPr>
        <w:t>з</w:t>
      </w:r>
      <w:r w:rsidR="004625EE" w:rsidRPr="00C92E42">
        <w:rPr>
          <w:rFonts w:ascii="Times New Roman" w:hAnsi="Times New Roman" w:cs="Times New Roman"/>
          <w:sz w:val="28"/>
          <w:szCs w:val="28"/>
        </w:rPr>
        <w:t xml:space="preserve"> застосування</w:t>
      </w:r>
      <w:r w:rsidR="00504B51" w:rsidRPr="00C92E42">
        <w:rPr>
          <w:rFonts w:ascii="Times New Roman" w:hAnsi="Times New Roman" w:cs="Times New Roman"/>
          <w:sz w:val="28"/>
          <w:szCs w:val="28"/>
        </w:rPr>
        <w:t>м</w:t>
      </w:r>
      <w:r w:rsidR="004625EE" w:rsidRPr="00C92E42">
        <w:rPr>
          <w:rFonts w:ascii="Times New Roman" w:hAnsi="Times New Roman" w:cs="Times New Roman"/>
          <w:sz w:val="28"/>
          <w:szCs w:val="28"/>
        </w:rPr>
        <w:t xml:space="preserve"> гербіц</w:t>
      </w:r>
      <w:r w:rsidR="001E40E2" w:rsidRPr="00C92E42">
        <w:rPr>
          <w:rFonts w:ascii="Times New Roman" w:hAnsi="Times New Roman" w:cs="Times New Roman"/>
          <w:sz w:val="28"/>
          <w:szCs w:val="28"/>
        </w:rPr>
        <w:t xml:space="preserve">идів (оцінюється в 15% - 35%), </w:t>
      </w:r>
      <w:r w:rsidR="004625EE" w:rsidRPr="00C92E42">
        <w:rPr>
          <w:rFonts w:ascii="Times New Roman" w:hAnsi="Times New Roman" w:cs="Times New Roman"/>
          <w:sz w:val="28"/>
          <w:szCs w:val="28"/>
        </w:rPr>
        <w:t xml:space="preserve"> втрата продуктивності </w:t>
      </w:r>
      <w:r w:rsidR="001E40E2" w:rsidRPr="00C92E42">
        <w:rPr>
          <w:rFonts w:ascii="Times New Roman" w:hAnsi="Times New Roman" w:cs="Times New Roman"/>
          <w:sz w:val="28"/>
          <w:szCs w:val="28"/>
        </w:rPr>
        <w:t xml:space="preserve">працівником </w:t>
      </w:r>
      <w:r w:rsidR="004625EE" w:rsidRPr="00C92E42">
        <w:rPr>
          <w:rFonts w:ascii="Times New Roman" w:hAnsi="Times New Roman" w:cs="Times New Roman"/>
          <w:sz w:val="28"/>
          <w:szCs w:val="28"/>
        </w:rPr>
        <w:t xml:space="preserve">при </w:t>
      </w:r>
      <w:r w:rsidR="001E40E2" w:rsidRPr="00C92E42">
        <w:rPr>
          <w:rFonts w:ascii="Times New Roman" w:hAnsi="Times New Roman" w:cs="Times New Roman"/>
          <w:sz w:val="28"/>
          <w:szCs w:val="28"/>
        </w:rPr>
        <w:t xml:space="preserve">наявній </w:t>
      </w:r>
      <w:r w:rsidR="004625EE" w:rsidRPr="00C92E42">
        <w:rPr>
          <w:rFonts w:ascii="Times New Roman" w:hAnsi="Times New Roman" w:cs="Times New Roman"/>
          <w:sz w:val="28"/>
          <w:szCs w:val="28"/>
        </w:rPr>
        <w:t>симптоматиці (оціню</w:t>
      </w:r>
      <w:r w:rsidR="00986FF4">
        <w:rPr>
          <w:rFonts w:ascii="Times New Roman" w:hAnsi="Times New Roman" w:cs="Times New Roman"/>
          <w:sz w:val="28"/>
          <w:szCs w:val="28"/>
        </w:rPr>
        <w:t>є</w:t>
      </w:r>
      <w:r w:rsidR="004625EE" w:rsidRPr="00C92E42">
        <w:rPr>
          <w:rFonts w:ascii="Times New Roman" w:hAnsi="Times New Roman" w:cs="Times New Roman"/>
          <w:sz w:val="28"/>
          <w:szCs w:val="28"/>
        </w:rPr>
        <w:t>ться в 1,5% - 5% робочого року)</w:t>
      </w:r>
      <w:r w:rsidR="00556726">
        <w:rPr>
          <w:rFonts w:ascii="Times New Roman" w:hAnsi="Times New Roman" w:cs="Times New Roman"/>
          <w:sz w:val="28"/>
          <w:szCs w:val="28"/>
        </w:rPr>
        <w:t xml:space="preserve"> </w:t>
      </w:r>
      <w:r w:rsidR="00556726" w:rsidRPr="00C92E42">
        <w:rPr>
          <w:rFonts w:ascii="Times New Roman" w:hAnsi="Times New Roman" w:cs="Times New Roman"/>
          <w:sz w:val="28"/>
          <w:szCs w:val="28"/>
        </w:rPr>
        <w:t>(</w:t>
      </w:r>
      <w:r w:rsidR="00556726" w:rsidRPr="00C92E4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Final</w:t>
      </w:r>
      <w:r w:rsidR="00556726" w:rsidRPr="00C92E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6726" w:rsidRPr="00C92E4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report</w:t>
      </w:r>
      <w:r w:rsidR="00556726" w:rsidRPr="00C92E42">
        <w:rPr>
          <w:rFonts w:ascii="Times New Roman" w:hAnsi="Times New Roman" w:cs="Times New Roman"/>
          <w:bCs/>
          <w:color w:val="000000"/>
          <w:sz w:val="28"/>
          <w:szCs w:val="28"/>
        </w:rPr>
        <w:t>, 2010)</w:t>
      </w:r>
      <w:r w:rsidR="004625EE" w:rsidRPr="00C92E42">
        <w:rPr>
          <w:rFonts w:ascii="Times New Roman" w:hAnsi="Times New Roman" w:cs="Times New Roman"/>
          <w:sz w:val="28"/>
          <w:szCs w:val="28"/>
        </w:rPr>
        <w:t>.</w:t>
      </w:r>
      <w:r w:rsidR="005D3675" w:rsidRPr="00C92E42">
        <w:rPr>
          <w:rFonts w:ascii="Times New Roman" w:hAnsi="Times New Roman" w:cs="Times New Roman"/>
          <w:sz w:val="28"/>
          <w:szCs w:val="28"/>
        </w:rPr>
        <w:t xml:space="preserve"> На </w:t>
      </w:r>
      <w:r w:rsidR="00FC72C8">
        <w:rPr>
          <w:rFonts w:ascii="Times New Roman" w:hAnsi="Times New Roman" w:cs="Times New Roman"/>
          <w:sz w:val="28"/>
          <w:szCs w:val="28"/>
        </w:rPr>
        <w:t xml:space="preserve">нашу думку </w:t>
      </w:r>
      <w:r w:rsidR="005D3675" w:rsidRPr="00C92E42">
        <w:rPr>
          <w:rFonts w:ascii="Times New Roman" w:hAnsi="Times New Roman" w:cs="Times New Roman"/>
          <w:sz w:val="28"/>
          <w:szCs w:val="28"/>
        </w:rPr>
        <w:t xml:space="preserve"> майбутні економічні наслідки амброзії  можна суттєво зменшити  (</w:t>
      </w:r>
      <w:r w:rsidR="00FC72C8">
        <w:rPr>
          <w:rFonts w:ascii="Times New Roman" w:hAnsi="Times New Roman" w:cs="Times New Roman"/>
          <w:sz w:val="28"/>
          <w:szCs w:val="28"/>
        </w:rPr>
        <w:t>до</w:t>
      </w:r>
      <w:r w:rsidR="005D3675" w:rsidRPr="00C92E42">
        <w:rPr>
          <w:rFonts w:ascii="Times New Roman" w:hAnsi="Times New Roman" w:cs="Times New Roman"/>
          <w:sz w:val="28"/>
          <w:szCs w:val="28"/>
        </w:rPr>
        <w:t xml:space="preserve"> 50%)  з відповідними стратегіями в сільськогосподарському господарстві, впровадження заходів контролю в населених пунктах за амброзією та вдосконаленням біологічного захисту. </w:t>
      </w:r>
      <w:r w:rsidR="00DC3DEC">
        <w:rPr>
          <w:rFonts w:ascii="Times New Roman" w:hAnsi="Times New Roman" w:cs="Times New Roman"/>
          <w:sz w:val="28"/>
          <w:szCs w:val="28"/>
        </w:rPr>
        <w:t xml:space="preserve">Автори підсумкового звіту зазначають, що </w:t>
      </w:r>
      <w:r w:rsidR="00DC3DEC" w:rsidRPr="00C92E42">
        <w:rPr>
          <w:rFonts w:ascii="Times New Roman" w:hAnsi="Times New Roman" w:cs="Times New Roman"/>
          <w:sz w:val="28"/>
          <w:szCs w:val="28"/>
        </w:rPr>
        <w:t>щ</w:t>
      </w:r>
      <w:r w:rsidR="005D3675" w:rsidRPr="00C92E42">
        <w:rPr>
          <w:rFonts w:ascii="Times New Roman" w:hAnsi="Times New Roman" w:cs="Times New Roman"/>
          <w:sz w:val="28"/>
          <w:szCs w:val="28"/>
        </w:rPr>
        <w:t>орічні затрати</w:t>
      </w:r>
      <w:r w:rsidR="00DC3DEC">
        <w:rPr>
          <w:rFonts w:ascii="Times New Roman" w:hAnsi="Times New Roman" w:cs="Times New Roman"/>
          <w:sz w:val="28"/>
          <w:szCs w:val="28"/>
        </w:rPr>
        <w:t xml:space="preserve"> в Європі</w:t>
      </w:r>
      <w:r w:rsidR="005D3675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363616" w:rsidRPr="00C92E42">
        <w:rPr>
          <w:rFonts w:ascii="Times New Roman" w:hAnsi="Times New Roman" w:cs="Times New Roman"/>
          <w:sz w:val="28"/>
          <w:szCs w:val="28"/>
        </w:rPr>
        <w:t xml:space="preserve">на заходи контролю амброзії </w:t>
      </w:r>
      <w:r w:rsidR="005D3675" w:rsidRPr="00C92E42">
        <w:rPr>
          <w:rFonts w:ascii="Times New Roman" w:hAnsi="Times New Roman" w:cs="Times New Roman"/>
          <w:sz w:val="28"/>
          <w:szCs w:val="28"/>
        </w:rPr>
        <w:t>до</w:t>
      </w:r>
      <w:r w:rsidR="00DC2DE0" w:rsidRPr="00C92E42">
        <w:rPr>
          <w:rFonts w:ascii="Times New Roman" w:hAnsi="Times New Roman" w:cs="Times New Roman"/>
          <w:sz w:val="28"/>
          <w:szCs w:val="28"/>
        </w:rPr>
        <w:t xml:space="preserve"> 400 мільйонів євро </w:t>
      </w:r>
      <w:r w:rsidR="005D3675" w:rsidRPr="00C92E42">
        <w:rPr>
          <w:rFonts w:ascii="Times New Roman" w:hAnsi="Times New Roman" w:cs="Times New Roman"/>
          <w:sz w:val="28"/>
          <w:szCs w:val="28"/>
        </w:rPr>
        <w:t xml:space="preserve"> зможуть знизити поточні втрати</w:t>
      </w:r>
      <w:r w:rsidR="00363616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DC2DE0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5D3675" w:rsidRPr="00C92E42">
        <w:rPr>
          <w:rFonts w:ascii="Times New Roman" w:hAnsi="Times New Roman" w:cs="Times New Roman"/>
          <w:sz w:val="28"/>
          <w:szCs w:val="28"/>
        </w:rPr>
        <w:t xml:space="preserve">до 1,5 </w:t>
      </w:r>
      <w:r w:rsidR="00DC2DE0" w:rsidRPr="00C92E42">
        <w:rPr>
          <w:rFonts w:ascii="Times New Roman" w:hAnsi="Times New Roman" w:cs="Times New Roman"/>
          <w:sz w:val="28"/>
          <w:szCs w:val="28"/>
        </w:rPr>
        <w:t xml:space="preserve">млрд. </w:t>
      </w:r>
      <w:r w:rsidR="005D3675" w:rsidRPr="00C92E42">
        <w:rPr>
          <w:rFonts w:ascii="Times New Roman" w:hAnsi="Times New Roman" w:cs="Times New Roman"/>
          <w:sz w:val="28"/>
          <w:szCs w:val="28"/>
        </w:rPr>
        <w:t xml:space="preserve">євро в </w:t>
      </w:r>
      <w:r w:rsidR="00DC2DE0" w:rsidRPr="00C92E42">
        <w:rPr>
          <w:rFonts w:ascii="Times New Roman" w:hAnsi="Times New Roman" w:cs="Times New Roman"/>
          <w:sz w:val="28"/>
          <w:szCs w:val="28"/>
        </w:rPr>
        <w:t xml:space="preserve">рік до </w:t>
      </w:r>
      <w:r w:rsidR="005D3675" w:rsidRPr="00C92E42">
        <w:rPr>
          <w:rFonts w:ascii="Times New Roman" w:hAnsi="Times New Roman" w:cs="Times New Roman"/>
          <w:sz w:val="28"/>
          <w:szCs w:val="28"/>
        </w:rPr>
        <w:t>2032 ро</w:t>
      </w:r>
      <w:r w:rsidR="00DC2DE0" w:rsidRPr="00C92E42">
        <w:rPr>
          <w:rFonts w:ascii="Times New Roman" w:hAnsi="Times New Roman" w:cs="Times New Roman"/>
          <w:sz w:val="28"/>
          <w:szCs w:val="28"/>
        </w:rPr>
        <w:t>ку</w:t>
      </w:r>
      <w:r w:rsidR="005D3675" w:rsidRPr="00C92E42">
        <w:rPr>
          <w:rFonts w:ascii="Times New Roman" w:hAnsi="Times New Roman" w:cs="Times New Roman"/>
          <w:sz w:val="28"/>
          <w:szCs w:val="28"/>
        </w:rPr>
        <w:t xml:space="preserve">. </w:t>
      </w:r>
      <w:r w:rsidR="00504B51" w:rsidRPr="00C92E42">
        <w:rPr>
          <w:rStyle w:val="tlid-translation"/>
          <w:rFonts w:ascii="Times New Roman" w:hAnsi="Times New Roman" w:cs="Times New Roman"/>
          <w:sz w:val="28"/>
          <w:szCs w:val="28"/>
        </w:rPr>
        <w:t>Незважаючи на неточності в моделюванні, що дає широкий діапазон результатів, науковці вважають, що зусилля з контролю за амброзією можуть бути економічно ефективними</w:t>
      </w:r>
      <w:r w:rsidR="00DC3DEC">
        <w:rPr>
          <w:rStyle w:val="tlid-translation"/>
          <w:rFonts w:ascii="Times New Roman" w:hAnsi="Times New Roman" w:cs="Times New Roman"/>
          <w:sz w:val="28"/>
          <w:szCs w:val="28"/>
        </w:rPr>
        <w:t>,</w:t>
      </w:r>
      <w:r w:rsidR="00504B51" w:rsidRPr="00C92E42">
        <w:rPr>
          <w:rStyle w:val="tlid-translation"/>
          <w:rFonts w:ascii="Times New Roman" w:hAnsi="Times New Roman" w:cs="Times New Roman"/>
          <w:sz w:val="28"/>
          <w:szCs w:val="28"/>
        </w:rPr>
        <w:t xml:space="preserve"> як у зменшен</w:t>
      </w:r>
      <w:r w:rsidR="00DC3DEC">
        <w:rPr>
          <w:rStyle w:val="tlid-translation"/>
          <w:rFonts w:ascii="Times New Roman" w:hAnsi="Times New Roman" w:cs="Times New Roman"/>
          <w:sz w:val="28"/>
          <w:szCs w:val="28"/>
        </w:rPr>
        <w:t>н</w:t>
      </w:r>
      <w:r w:rsidR="00504B51" w:rsidRPr="00C92E42">
        <w:rPr>
          <w:rStyle w:val="tlid-translation"/>
          <w:rFonts w:ascii="Times New Roman" w:hAnsi="Times New Roman" w:cs="Times New Roman"/>
          <w:sz w:val="28"/>
          <w:szCs w:val="28"/>
        </w:rPr>
        <w:t>і значних поточних та майбутніх витрат.</w:t>
      </w:r>
      <w:r w:rsidR="00556726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</w:p>
    <w:p w:rsidR="00352BE3" w:rsidRPr="00C92E42" w:rsidRDefault="007A032A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70115C" w:rsidRPr="00C92E42">
        <w:rPr>
          <w:rFonts w:ascii="Times New Roman" w:hAnsi="Times New Roman" w:cs="Times New Roman"/>
          <w:b/>
          <w:sz w:val="28"/>
          <w:szCs w:val="28"/>
        </w:rPr>
        <w:t xml:space="preserve">Основні тенденції </w:t>
      </w:r>
      <w:r w:rsidR="00B66A33" w:rsidRPr="00C92E42">
        <w:rPr>
          <w:rFonts w:ascii="Times New Roman" w:hAnsi="Times New Roman" w:cs="Times New Roman"/>
          <w:b/>
          <w:sz w:val="28"/>
          <w:szCs w:val="28"/>
        </w:rPr>
        <w:t>у ро</w:t>
      </w:r>
      <w:r w:rsidR="00BF24DD" w:rsidRPr="00C92E42">
        <w:rPr>
          <w:rFonts w:ascii="Times New Roman" w:hAnsi="Times New Roman" w:cs="Times New Roman"/>
          <w:b/>
          <w:sz w:val="28"/>
          <w:szCs w:val="28"/>
        </w:rPr>
        <w:t xml:space="preserve">звитку </w:t>
      </w:r>
      <w:r w:rsidR="0070115C" w:rsidRPr="00C92E42">
        <w:rPr>
          <w:rFonts w:ascii="Times New Roman" w:hAnsi="Times New Roman" w:cs="Times New Roman"/>
          <w:b/>
          <w:sz w:val="28"/>
          <w:szCs w:val="28"/>
        </w:rPr>
        <w:t>проблеми амброзії полинолистої.</w:t>
      </w:r>
    </w:p>
    <w:p w:rsidR="004661E0" w:rsidRPr="00DC3DEC" w:rsidRDefault="004661E0" w:rsidP="007B56F8">
      <w:pPr>
        <w:pStyle w:val="a6"/>
        <w:numPr>
          <w:ilvl w:val="0"/>
          <w:numId w:val="17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uk-UA"/>
        </w:rPr>
      </w:pPr>
      <w:r w:rsidRPr="00C92E42">
        <w:rPr>
          <w:sz w:val="28"/>
          <w:szCs w:val="28"/>
          <w:lang w:val="uk-UA"/>
        </w:rPr>
        <w:t xml:space="preserve">Подальше розповсюдження </w:t>
      </w:r>
      <w:r w:rsidR="00DC3DEC" w:rsidRPr="00DC3DEC">
        <w:rPr>
          <w:sz w:val="28"/>
          <w:szCs w:val="28"/>
          <w:lang w:val="uk-UA"/>
        </w:rPr>
        <w:t xml:space="preserve">Ambrosia artemisiifolia </w:t>
      </w:r>
      <w:r w:rsidR="007A032A">
        <w:rPr>
          <w:sz w:val="28"/>
          <w:szCs w:val="28"/>
          <w:lang w:val="uk-UA"/>
        </w:rPr>
        <w:t xml:space="preserve">на європейському континенті </w:t>
      </w:r>
      <w:r w:rsidRPr="00C92E42">
        <w:rPr>
          <w:sz w:val="28"/>
          <w:szCs w:val="28"/>
          <w:lang w:val="uk-UA"/>
        </w:rPr>
        <w:t xml:space="preserve"> корелює з кліматичними змі</w:t>
      </w:r>
      <w:r w:rsidR="0037502D" w:rsidRPr="00C92E42">
        <w:rPr>
          <w:sz w:val="28"/>
          <w:szCs w:val="28"/>
          <w:lang w:val="uk-UA"/>
        </w:rPr>
        <w:t>н</w:t>
      </w:r>
      <w:r w:rsidRPr="00C92E42">
        <w:rPr>
          <w:sz w:val="28"/>
          <w:szCs w:val="28"/>
          <w:lang w:val="uk-UA"/>
        </w:rPr>
        <w:t>ами.</w:t>
      </w:r>
    </w:p>
    <w:p w:rsidR="00BF24DD" w:rsidRPr="007E73B5" w:rsidRDefault="0091181B" w:rsidP="006F0EA3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C92E42">
        <w:rPr>
          <w:sz w:val="28"/>
          <w:szCs w:val="28"/>
          <w:lang w:val="uk-UA"/>
        </w:rPr>
        <w:lastRenderedPageBreak/>
        <w:t>Кліматичні зміни</w:t>
      </w:r>
      <w:r w:rsidR="00BF24DD" w:rsidRPr="00C92E42">
        <w:rPr>
          <w:sz w:val="28"/>
          <w:szCs w:val="28"/>
          <w:lang w:val="uk-UA"/>
        </w:rPr>
        <w:t xml:space="preserve"> стають відчутними в останній період в Європі</w:t>
      </w:r>
      <w:r w:rsidR="00672292" w:rsidRPr="00C92E42">
        <w:rPr>
          <w:sz w:val="28"/>
          <w:szCs w:val="28"/>
        </w:rPr>
        <w:t xml:space="preserve">. На думку </w:t>
      </w:r>
      <w:r w:rsidR="00672292" w:rsidRPr="00C92E42">
        <w:rPr>
          <w:sz w:val="28"/>
          <w:szCs w:val="28"/>
          <w:lang w:val="uk-UA"/>
        </w:rPr>
        <w:t>багатьох експертів зміни в кліматі дозвол</w:t>
      </w:r>
      <w:r w:rsidRPr="00C92E42">
        <w:rPr>
          <w:sz w:val="28"/>
          <w:szCs w:val="28"/>
          <w:lang w:val="uk-UA"/>
        </w:rPr>
        <w:t>я</w:t>
      </w:r>
      <w:r w:rsidR="00672292" w:rsidRPr="00C92E42">
        <w:rPr>
          <w:sz w:val="28"/>
          <w:szCs w:val="28"/>
          <w:lang w:val="uk-UA"/>
        </w:rPr>
        <w:t xml:space="preserve">ть </w:t>
      </w:r>
      <w:r w:rsidR="00DC3DEC" w:rsidRPr="00DC3DEC">
        <w:rPr>
          <w:sz w:val="28"/>
          <w:szCs w:val="28"/>
          <w:lang w:val="uk-UA"/>
        </w:rPr>
        <w:t xml:space="preserve">Ambrosia artemisiifolia </w:t>
      </w:r>
      <w:r w:rsidR="00672292" w:rsidRPr="00C92E42">
        <w:rPr>
          <w:sz w:val="28"/>
          <w:szCs w:val="28"/>
          <w:lang w:val="uk-UA"/>
        </w:rPr>
        <w:t xml:space="preserve">розширити свою </w:t>
      </w:r>
      <w:r w:rsidR="00415A89" w:rsidRPr="00C92E42">
        <w:rPr>
          <w:sz w:val="28"/>
          <w:szCs w:val="28"/>
          <w:lang w:val="uk-UA"/>
        </w:rPr>
        <w:t>географічну</w:t>
      </w:r>
      <w:r w:rsidR="00672292" w:rsidRPr="00C92E42">
        <w:rPr>
          <w:sz w:val="28"/>
          <w:szCs w:val="28"/>
          <w:lang w:val="uk-UA"/>
        </w:rPr>
        <w:t xml:space="preserve"> присутність</w:t>
      </w:r>
      <w:r w:rsidR="00672292" w:rsidRPr="00C92E42">
        <w:rPr>
          <w:sz w:val="28"/>
          <w:szCs w:val="28"/>
        </w:rPr>
        <w:t xml:space="preserve"> як в широтному</w:t>
      </w:r>
      <w:r w:rsidR="00DC3DEC">
        <w:rPr>
          <w:sz w:val="28"/>
          <w:szCs w:val="28"/>
          <w:lang w:val="uk-UA"/>
        </w:rPr>
        <w:t>,</w:t>
      </w:r>
      <w:r w:rsidR="00672292" w:rsidRPr="00C92E42">
        <w:rPr>
          <w:sz w:val="28"/>
          <w:szCs w:val="28"/>
        </w:rPr>
        <w:t xml:space="preserve"> так і у </w:t>
      </w:r>
      <w:r w:rsidRPr="00C92E42">
        <w:rPr>
          <w:sz w:val="28"/>
          <w:szCs w:val="28"/>
        </w:rPr>
        <w:t xml:space="preserve">вертикальному </w:t>
      </w:r>
      <w:r w:rsidRPr="007E73B5">
        <w:rPr>
          <w:sz w:val="28"/>
          <w:szCs w:val="28"/>
          <w:lang w:val="uk-UA"/>
        </w:rPr>
        <w:t xml:space="preserve">градієнті. </w:t>
      </w:r>
      <w:proofErr w:type="gramStart"/>
      <w:r w:rsidRPr="007E73B5">
        <w:rPr>
          <w:sz w:val="28"/>
          <w:szCs w:val="28"/>
          <w:lang w:val="uk-UA"/>
        </w:rPr>
        <w:t>Св</w:t>
      </w:r>
      <w:proofErr w:type="gramEnd"/>
      <w:r w:rsidRPr="007E73B5">
        <w:rPr>
          <w:sz w:val="28"/>
          <w:szCs w:val="28"/>
          <w:lang w:val="uk-UA"/>
        </w:rPr>
        <w:t xml:space="preserve">ідченням цьому  є </w:t>
      </w:r>
      <w:r w:rsidR="007D14E0" w:rsidRPr="007E73B5">
        <w:rPr>
          <w:sz w:val="28"/>
          <w:szCs w:val="28"/>
          <w:lang w:val="uk-UA"/>
        </w:rPr>
        <w:t>регулярна поява</w:t>
      </w:r>
      <w:r w:rsidRPr="007E73B5">
        <w:rPr>
          <w:sz w:val="28"/>
          <w:szCs w:val="28"/>
          <w:lang w:val="uk-UA"/>
        </w:rPr>
        <w:t xml:space="preserve"> безплідних </w:t>
      </w:r>
      <w:r w:rsidR="007D14E0" w:rsidRPr="007E73B5">
        <w:rPr>
          <w:sz w:val="28"/>
          <w:szCs w:val="28"/>
          <w:lang w:val="uk-UA"/>
        </w:rPr>
        <w:t>колоній амброзії полинолистої</w:t>
      </w:r>
      <w:r w:rsidRPr="007E73B5">
        <w:rPr>
          <w:sz w:val="28"/>
          <w:szCs w:val="28"/>
          <w:lang w:val="uk-UA"/>
        </w:rPr>
        <w:t xml:space="preserve"> в регіонах, де в силу природно-кліматичних умов не відбувається приро</w:t>
      </w:r>
      <w:r w:rsidR="00556726" w:rsidRPr="007E73B5">
        <w:rPr>
          <w:sz w:val="28"/>
          <w:szCs w:val="28"/>
          <w:lang w:val="uk-UA"/>
        </w:rPr>
        <w:t>дне дозрівання сім’янок.</w:t>
      </w:r>
      <w:r w:rsidR="00672292" w:rsidRPr="007E73B5">
        <w:rPr>
          <w:sz w:val="28"/>
          <w:szCs w:val="28"/>
          <w:lang w:val="uk-UA"/>
        </w:rPr>
        <w:t xml:space="preserve"> </w:t>
      </w:r>
      <w:r w:rsidRPr="007E73B5">
        <w:rPr>
          <w:sz w:val="28"/>
          <w:szCs w:val="28"/>
          <w:lang w:val="uk-UA"/>
        </w:rPr>
        <w:t>Такі популяції виявлен</w:t>
      </w:r>
      <w:r w:rsidR="00DC3DEC">
        <w:rPr>
          <w:sz w:val="28"/>
          <w:szCs w:val="28"/>
          <w:lang w:val="uk-UA"/>
        </w:rPr>
        <w:t xml:space="preserve">о </w:t>
      </w:r>
      <w:r w:rsidRPr="007E73B5">
        <w:rPr>
          <w:sz w:val="28"/>
          <w:szCs w:val="28"/>
          <w:lang w:val="uk-UA"/>
        </w:rPr>
        <w:t>в країнах Скандинавії та північних регіон</w:t>
      </w:r>
      <w:r w:rsidR="007D14E0" w:rsidRPr="007E73B5">
        <w:rPr>
          <w:sz w:val="28"/>
          <w:szCs w:val="28"/>
          <w:lang w:val="uk-UA"/>
        </w:rPr>
        <w:t>ах</w:t>
      </w:r>
      <w:r w:rsidRPr="007E73B5">
        <w:rPr>
          <w:sz w:val="28"/>
          <w:szCs w:val="28"/>
          <w:lang w:val="uk-UA"/>
        </w:rPr>
        <w:t xml:space="preserve"> Росії, де їх появу пов’язують з транспортуванням </w:t>
      </w:r>
      <w:r w:rsidR="00233672" w:rsidRPr="007E73B5">
        <w:rPr>
          <w:sz w:val="28"/>
          <w:szCs w:val="28"/>
          <w:lang w:val="uk-UA"/>
        </w:rPr>
        <w:t>зерна злаків і інших культур забруднен</w:t>
      </w:r>
      <w:r w:rsidR="00556726" w:rsidRPr="007E73B5">
        <w:rPr>
          <w:sz w:val="28"/>
          <w:szCs w:val="28"/>
          <w:lang w:val="uk-UA"/>
        </w:rPr>
        <w:t>их</w:t>
      </w:r>
      <w:r w:rsidR="00233672" w:rsidRPr="007E73B5">
        <w:rPr>
          <w:sz w:val="28"/>
          <w:szCs w:val="28"/>
          <w:lang w:val="uk-UA"/>
        </w:rPr>
        <w:t xml:space="preserve"> </w:t>
      </w:r>
      <w:r w:rsidRPr="007E73B5">
        <w:rPr>
          <w:sz w:val="28"/>
          <w:szCs w:val="28"/>
          <w:lang w:val="uk-UA"/>
        </w:rPr>
        <w:t xml:space="preserve">сім’янками амброзії. </w:t>
      </w:r>
      <w:r w:rsidR="005A0D1E" w:rsidRPr="007E73B5">
        <w:rPr>
          <w:sz w:val="28"/>
          <w:szCs w:val="28"/>
          <w:lang w:val="uk-UA"/>
        </w:rPr>
        <w:t>Тому</w:t>
      </w:r>
      <w:r w:rsidR="00DC3DEC">
        <w:rPr>
          <w:sz w:val="28"/>
          <w:szCs w:val="28"/>
          <w:lang w:val="uk-UA"/>
        </w:rPr>
        <w:t>,</w:t>
      </w:r>
      <w:r w:rsidR="005A0D1E" w:rsidRPr="007E73B5">
        <w:rPr>
          <w:sz w:val="28"/>
          <w:szCs w:val="28"/>
          <w:lang w:val="uk-UA"/>
        </w:rPr>
        <w:t xml:space="preserve"> при </w:t>
      </w:r>
      <w:r w:rsidR="00A9381A">
        <w:rPr>
          <w:sz w:val="28"/>
          <w:szCs w:val="28"/>
          <w:lang w:val="uk-UA"/>
        </w:rPr>
        <w:t>пом'якшенні</w:t>
      </w:r>
      <w:r w:rsidR="005A0D1E" w:rsidRPr="007E73B5">
        <w:rPr>
          <w:sz w:val="28"/>
          <w:szCs w:val="28"/>
          <w:lang w:val="uk-UA"/>
        </w:rPr>
        <w:t xml:space="preserve"> клімату </w:t>
      </w:r>
      <w:r w:rsidR="00DC3DEC" w:rsidRPr="00DC3DEC">
        <w:rPr>
          <w:sz w:val="28"/>
          <w:szCs w:val="28"/>
          <w:lang w:val="uk-UA"/>
        </w:rPr>
        <w:t>Ambrosia artemisiifolia</w:t>
      </w:r>
      <w:r w:rsidR="00DC3DEC">
        <w:rPr>
          <w:sz w:val="28"/>
          <w:szCs w:val="28"/>
          <w:lang w:val="uk-UA"/>
        </w:rPr>
        <w:t>,</w:t>
      </w:r>
      <w:r w:rsidR="00DC3DEC" w:rsidRPr="00DC3DEC">
        <w:rPr>
          <w:sz w:val="28"/>
          <w:szCs w:val="28"/>
          <w:lang w:val="uk-UA"/>
        </w:rPr>
        <w:t xml:space="preserve"> </w:t>
      </w:r>
      <w:r w:rsidR="005A0D1E" w:rsidRPr="007E73B5">
        <w:rPr>
          <w:sz w:val="28"/>
          <w:szCs w:val="28"/>
          <w:lang w:val="uk-UA"/>
        </w:rPr>
        <w:t>безумовно</w:t>
      </w:r>
      <w:r w:rsidR="00DC3DEC">
        <w:rPr>
          <w:sz w:val="28"/>
          <w:szCs w:val="28"/>
          <w:lang w:val="uk-UA"/>
        </w:rPr>
        <w:t>,</w:t>
      </w:r>
      <w:r w:rsidR="005A0D1E" w:rsidRPr="007E73B5">
        <w:rPr>
          <w:sz w:val="28"/>
          <w:szCs w:val="28"/>
          <w:lang w:val="uk-UA"/>
        </w:rPr>
        <w:t xml:space="preserve"> скористається такими можливостями. З іншого боку зміни клімату при</w:t>
      </w:r>
      <w:r w:rsidR="00DC3DEC">
        <w:rPr>
          <w:sz w:val="28"/>
          <w:szCs w:val="28"/>
          <w:lang w:val="uk-UA"/>
        </w:rPr>
        <w:t>з</w:t>
      </w:r>
      <w:r w:rsidR="005A0D1E" w:rsidRPr="007E73B5">
        <w:rPr>
          <w:sz w:val="28"/>
          <w:szCs w:val="28"/>
          <w:lang w:val="uk-UA"/>
        </w:rPr>
        <w:t xml:space="preserve">ведуть до посилення її присутності </w:t>
      </w:r>
      <w:r w:rsidR="00B374A9" w:rsidRPr="007E73B5">
        <w:rPr>
          <w:sz w:val="28"/>
          <w:szCs w:val="28"/>
          <w:lang w:val="uk-UA"/>
        </w:rPr>
        <w:t>на територіях</w:t>
      </w:r>
      <w:r w:rsidR="00DC3DEC">
        <w:rPr>
          <w:sz w:val="28"/>
          <w:szCs w:val="28"/>
          <w:lang w:val="uk-UA"/>
        </w:rPr>
        <w:t>,</w:t>
      </w:r>
      <w:r w:rsidR="00B374A9" w:rsidRPr="007E73B5">
        <w:rPr>
          <w:sz w:val="28"/>
          <w:szCs w:val="28"/>
          <w:lang w:val="uk-UA"/>
        </w:rPr>
        <w:t xml:space="preserve"> де її розповсюдження </w:t>
      </w:r>
      <w:r w:rsidR="005A0D1E" w:rsidRPr="007E73B5">
        <w:rPr>
          <w:sz w:val="28"/>
          <w:szCs w:val="28"/>
          <w:lang w:val="uk-UA"/>
        </w:rPr>
        <w:t xml:space="preserve"> поки </w:t>
      </w:r>
      <w:r w:rsidR="00B374A9" w:rsidRPr="007E73B5">
        <w:rPr>
          <w:sz w:val="28"/>
          <w:szCs w:val="28"/>
          <w:lang w:val="uk-UA"/>
        </w:rPr>
        <w:t>незначне</w:t>
      </w:r>
      <w:r w:rsidR="005A0D1E" w:rsidRPr="007E73B5">
        <w:rPr>
          <w:sz w:val="28"/>
          <w:szCs w:val="28"/>
          <w:lang w:val="uk-UA"/>
        </w:rPr>
        <w:t xml:space="preserve">. Це відноситься  до країн південного балтійського узбережжя </w:t>
      </w:r>
      <w:r w:rsidR="007B56F8">
        <w:rPr>
          <w:sz w:val="28"/>
          <w:szCs w:val="28"/>
          <w:lang w:val="uk-UA"/>
        </w:rPr>
        <w:t xml:space="preserve">таких </w:t>
      </w:r>
      <w:r w:rsidR="005A0D1E" w:rsidRPr="007E73B5">
        <w:rPr>
          <w:sz w:val="28"/>
          <w:szCs w:val="28"/>
          <w:lang w:val="uk-UA"/>
        </w:rPr>
        <w:t xml:space="preserve">як Данія, Німеччина, Польща, Литва. </w:t>
      </w:r>
      <w:r w:rsidR="004C03A2" w:rsidRPr="007E73B5">
        <w:rPr>
          <w:sz w:val="28"/>
          <w:szCs w:val="28"/>
          <w:lang w:val="uk-UA"/>
        </w:rPr>
        <w:t xml:space="preserve">На територіях з розвинутим сільським господарством, </w:t>
      </w:r>
      <w:r w:rsidR="007B56F8">
        <w:rPr>
          <w:sz w:val="28"/>
          <w:szCs w:val="28"/>
          <w:lang w:val="uk-UA"/>
        </w:rPr>
        <w:t>як наприклад,</w:t>
      </w:r>
      <w:r w:rsidR="004C03A2" w:rsidRPr="007E73B5">
        <w:rPr>
          <w:sz w:val="28"/>
          <w:szCs w:val="28"/>
          <w:lang w:val="uk-UA"/>
        </w:rPr>
        <w:t xml:space="preserve"> Україна, амброзія все більше буде переходити  в розряд сегетальн</w:t>
      </w:r>
      <w:r w:rsidR="007D14E0" w:rsidRPr="007E73B5">
        <w:rPr>
          <w:sz w:val="28"/>
          <w:szCs w:val="28"/>
          <w:lang w:val="uk-UA"/>
        </w:rPr>
        <w:t>ого</w:t>
      </w:r>
      <w:r w:rsidR="004C03A2" w:rsidRPr="007E73B5">
        <w:rPr>
          <w:sz w:val="28"/>
          <w:szCs w:val="28"/>
          <w:lang w:val="uk-UA"/>
        </w:rPr>
        <w:t xml:space="preserve"> бур’ян</w:t>
      </w:r>
      <w:r w:rsidR="007D14E0" w:rsidRPr="007E73B5">
        <w:rPr>
          <w:sz w:val="28"/>
          <w:szCs w:val="28"/>
          <w:lang w:val="uk-UA"/>
        </w:rPr>
        <w:t>у</w:t>
      </w:r>
      <w:r w:rsidR="004C03A2" w:rsidRPr="007E73B5">
        <w:rPr>
          <w:sz w:val="28"/>
          <w:szCs w:val="28"/>
          <w:lang w:val="uk-UA"/>
        </w:rPr>
        <w:t xml:space="preserve"> і збільшувати свою присутність на орних площах. </w:t>
      </w:r>
      <w:r w:rsidR="005A0D1E" w:rsidRPr="007E73B5">
        <w:rPr>
          <w:sz w:val="28"/>
          <w:szCs w:val="28"/>
          <w:lang w:val="uk-UA"/>
        </w:rPr>
        <w:t>Зміна клімату в майбутньому може при</w:t>
      </w:r>
      <w:r w:rsidR="007B56F8">
        <w:rPr>
          <w:sz w:val="28"/>
          <w:szCs w:val="28"/>
          <w:lang w:val="uk-UA"/>
        </w:rPr>
        <w:t>з</w:t>
      </w:r>
      <w:r w:rsidR="005A0D1E" w:rsidRPr="007E73B5">
        <w:rPr>
          <w:sz w:val="28"/>
          <w:szCs w:val="28"/>
          <w:lang w:val="uk-UA"/>
        </w:rPr>
        <w:t xml:space="preserve">вести до </w:t>
      </w:r>
      <w:r w:rsidR="00556726" w:rsidRPr="007E73B5">
        <w:rPr>
          <w:sz w:val="28"/>
          <w:szCs w:val="28"/>
          <w:lang w:val="uk-UA"/>
        </w:rPr>
        <w:t>трансформації землекористування</w:t>
      </w:r>
      <w:r w:rsidR="005A0D1E" w:rsidRPr="007E73B5">
        <w:rPr>
          <w:sz w:val="28"/>
          <w:szCs w:val="28"/>
          <w:lang w:val="uk-UA"/>
        </w:rPr>
        <w:t xml:space="preserve">, коли орні площі на півдні  будуть виводитись з </w:t>
      </w:r>
      <w:r w:rsidR="007B56F8">
        <w:rPr>
          <w:sz w:val="28"/>
          <w:szCs w:val="28"/>
          <w:lang w:val="uk-UA"/>
        </w:rPr>
        <w:t>експлуатації</w:t>
      </w:r>
      <w:r w:rsidR="005A0D1E" w:rsidRPr="007E73B5">
        <w:rPr>
          <w:sz w:val="28"/>
          <w:szCs w:val="28"/>
          <w:lang w:val="uk-UA"/>
        </w:rPr>
        <w:t xml:space="preserve"> в силу посух, а нові в північних регіонах створюватися</w:t>
      </w:r>
      <w:r w:rsidR="00B374A9" w:rsidRPr="007E73B5">
        <w:rPr>
          <w:sz w:val="28"/>
          <w:szCs w:val="28"/>
          <w:lang w:val="uk-UA"/>
        </w:rPr>
        <w:t>, що в свою чергу спровокує просування амброзії на північ.</w:t>
      </w:r>
      <w:r w:rsidR="007D14E0" w:rsidRPr="007E73B5">
        <w:rPr>
          <w:sz w:val="28"/>
          <w:szCs w:val="28"/>
          <w:lang w:val="uk-UA"/>
        </w:rPr>
        <w:t xml:space="preserve"> Яскравий приклад тому </w:t>
      </w:r>
      <w:r w:rsidR="00F72C36">
        <w:rPr>
          <w:sz w:val="28"/>
          <w:szCs w:val="28"/>
          <w:lang w:val="uk-UA"/>
        </w:rPr>
        <w:t xml:space="preserve">є </w:t>
      </w:r>
      <w:r w:rsidR="007D14E0" w:rsidRPr="007E73B5">
        <w:rPr>
          <w:sz w:val="28"/>
          <w:szCs w:val="28"/>
          <w:lang w:val="uk-UA"/>
        </w:rPr>
        <w:t>ситуація з веденням сільського господарства в Криму, що с</w:t>
      </w:r>
      <w:r w:rsidR="00415A89" w:rsidRPr="007E73B5">
        <w:rPr>
          <w:sz w:val="28"/>
          <w:szCs w:val="28"/>
          <w:lang w:val="uk-UA"/>
        </w:rPr>
        <w:t>кл</w:t>
      </w:r>
      <w:r w:rsidR="007D14E0" w:rsidRPr="007E73B5">
        <w:rPr>
          <w:sz w:val="28"/>
          <w:szCs w:val="28"/>
          <w:lang w:val="uk-UA"/>
        </w:rPr>
        <w:t>алася після анексії.</w:t>
      </w:r>
    </w:p>
    <w:p w:rsidR="004661E0" w:rsidRPr="007B56F8" w:rsidRDefault="004661E0" w:rsidP="007B56F8">
      <w:pPr>
        <w:pStyle w:val="a6"/>
        <w:numPr>
          <w:ilvl w:val="0"/>
          <w:numId w:val="18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7B56F8">
        <w:rPr>
          <w:sz w:val="28"/>
          <w:szCs w:val="28"/>
        </w:rPr>
        <w:t>Подальше збільшення виробництва пилу</w:t>
      </w:r>
      <w:r w:rsidR="0037502D" w:rsidRPr="007B56F8">
        <w:rPr>
          <w:sz w:val="28"/>
          <w:szCs w:val="28"/>
        </w:rPr>
        <w:t xml:space="preserve"> амброзією полинолистою</w:t>
      </w:r>
      <w:r w:rsidRPr="007B56F8">
        <w:rPr>
          <w:sz w:val="28"/>
          <w:szCs w:val="28"/>
        </w:rPr>
        <w:t xml:space="preserve"> корелює з </w:t>
      </w:r>
      <w:proofErr w:type="gramStart"/>
      <w:r w:rsidRPr="007B56F8">
        <w:rPr>
          <w:sz w:val="28"/>
          <w:szCs w:val="28"/>
        </w:rPr>
        <w:t>п</w:t>
      </w:r>
      <w:proofErr w:type="gramEnd"/>
      <w:r w:rsidRPr="007B56F8">
        <w:rPr>
          <w:sz w:val="28"/>
          <w:szCs w:val="28"/>
        </w:rPr>
        <w:t>ідвищенням вмісту СО</w:t>
      </w:r>
      <w:r w:rsidRPr="007B56F8">
        <w:rPr>
          <w:sz w:val="28"/>
          <w:szCs w:val="28"/>
          <w:vertAlign w:val="subscript"/>
        </w:rPr>
        <w:t>2</w:t>
      </w:r>
      <w:r w:rsidRPr="007B56F8">
        <w:rPr>
          <w:sz w:val="28"/>
          <w:szCs w:val="28"/>
        </w:rPr>
        <w:t xml:space="preserve"> в атмосфері.</w:t>
      </w:r>
    </w:p>
    <w:p w:rsidR="00BF24DD" w:rsidRPr="00C92E42" w:rsidRDefault="00B374A9" w:rsidP="006F0EA3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C92E42">
        <w:rPr>
          <w:sz w:val="28"/>
          <w:szCs w:val="28"/>
          <w:lang w:val="uk-UA"/>
        </w:rPr>
        <w:t xml:space="preserve">Більш прямий вплив </w:t>
      </w:r>
      <w:r w:rsidR="001044F1" w:rsidRPr="00C92E42">
        <w:rPr>
          <w:sz w:val="28"/>
          <w:szCs w:val="28"/>
          <w:lang w:val="uk-UA"/>
        </w:rPr>
        <w:t xml:space="preserve">амброзії полинолистої </w:t>
      </w:r>
      <w:r w:rsidRPr="00C92E42">
        <w:rPr>
          <w:sz w:val="28"/>
          <w:szCs w:val="28"/>
          <w:lang w:val="uk-UA"/>
        </w:rPr>
        <w:t>пов’язують із  антропогенним</w:t>
      </w:r>
      <w:r w:rsidR="00F37778">
        <w:rPr>
          <w:sz w:val="28"/>
          <w:szCs w:val="28"/>
          <w:lang w:val="uk-UA"/>
        </w:rPr>
        <w:t xml:space="preserve"> (спричиненим діяльністю людини)</w:t>
      </w:r>
      <w:r w:rsidRPr="00C92E42">
        <w:rPr>
          <w:sz w:val="28"/>
          <w:szCs w:val="28"/>
          <w:lang w:val="uk-UA"/>
        </w:rPr>
        <w:t xml:space="preserve"> </w:t>
      </w:r>
      <w:r w:rsidR="007B56F8">
        <w:rPr>
          <w:sz w:val="28"/>
          <w:szCs w:val="28"/>
          <w:lang w:val="uk-UA"/>
        </w:rPr>
        <w:t>підвищенням</w:t>
      </w:r>
      <w:r w:rsidRPr="00C92E42">
        <w:rPr>
          <w:sz w:val="28"/>
          <w:szCs w:val="28"/>
          <w:lang w:val="uk-UA"/>
        </w:rPr>
        <w:t xml:space="preserve"> концентрації </w:t>
      </w:r>
      <w:r w:rsidRPr="00C92E42">
        <w:rPr>
          <w:sz w:val="28"/>
          <w:szCs w:val="28"/>
        </w:rPr>
        <w:t>CO</w:t>
      </w:r>
      <w:r w:rsidRPr="00C92E42">
        <w:rPr>
          <w:sz w:val="28"/>
          <w:szCs w:val="28"/>
          <w:vertAlign w:val="subscript"/>
          <w:lang w:val="uk-UA"/>
        </w:rPr>
        <w:t>2</w:t>
      </w:r>
      <w:r w:rsidR="001044F1" w:rsidRPr="00C92E42">
        <w:rPr>
          <w:sz w:val="28"/>
          <w:szCs w:val="28"/>
          <w:lang w:val="uk-UA"/>
        </w:rPr>
        <w:t xml:space="preserve"> в атмосфер</w:t>
      </w:r>
      <w:r w:rsidRPr="00C92E42">
        <w:rPr>
          <w:sz w:val="28"/>
          <w:szCs w:val="28"/>
          <w:lang w:val="uk-UA"/>
        </w:rPr>
        <w:t xml:space="preserve">і. </w:t>
      </w:r>
      <w:proofErr w:type="spellStart"/>
      <w:r w:rsidR="003F66FC" w:rsidRPr="00C92E42">
        <w:rPr>
          <w:b/>
          <w:sz w:val="28"/>
          <w:szCs w:val="28"/>
        </w:rPr>
        <w:t>Wayne</w:t>
      </w:r>
      <w:proofErr w:type="spellEnd"/>
      <w:r w:rsidR="003F66FC" w:rsidRPr="00C92E42">
        <w:rPr>
          <w:b/>
          <w:sz w:val="28"/>
          <w:szCs w:val="28"/>
          <w:lang w:val="uk-UA"/>
        </w:rPr>
        <w:t xml:space="preserve"> </w:t>
      </w:r>
      <w:r w:rsidR="003F66FC" w:rsidRPr="00C92E42">
        <w:rPr>
          <w:b/>
          <w:sz w:val="28"/>
          <w:szCs w:val="28"/>
        </w:rPr>
        <w:t>P</w:t>
      </w:r>
      <w:r w:rsidR="003F66FC" w:rsidRPr="00C92E42">
        <w:rPr>
          <w:b/>
          <w:sz w:val="28"/>
          <w:szCs w:val="28"/>
          <w:lang w:val="uk-UA"/>
        </w:rPr>
        <w:t>.</w:t>
      </w:r>
      <w:r w:rsidR="003F66FC" w:rsidRPr="00C92E42">
        <w:rPr>
          <w:sz w:val="28"/>
          <w:szCs w:val="28"/>
          <w:lang w:val="uk-UA"/>
        </w:rPr>
        <w:t xml:space="preserve"> </w:t>
      </w:r>
      <w:r w:rsidRPr="00C92E42">
        <w:rPr>
          <w:sz w:val="28"/>
          <w:szCs w:val="28"/>
          <w:lang w:val="uk-UA"/>
        </w:rPr>
        <w:t xml:space="preserve"> </w:t>
      </w:r>
      <w:r w:rsidR="00DF0EDF">
        <w:rPr>
          <w:sz w:val="28"/>
          <w:szCs w:val="28"/>
          <w:lang w:val="uk-UA"/>
        </w:rPr>
        <w:t>і</w:t>
      </w:r>
      <w:r w:rsidR="00D910B6">
        <w:rPr>
          <w:sz w:val="28"/>
          <w:szCs w:val="28"/>
          <w:lang w:val="uk-UA"/>
        </w:rPr>
        <w:t xml:space="preserve"> </w:t>
      </w:r>
      <w:r w:rsidR="00DF0EDF">
        <w:rPr>
          <w:sz w:val="28"/>
          <w:szCs w:val="28"/>
          <w:lang w:val="uk-UA"/>
        </w:rPr>
        <w:t>співавтори</w:t>
      </w:r>
      <w:r w:rsidRPr="00C92E42">
        <w:rPr>
          <w:sz w:val="28"/>
          <w:szCs w:val="28"/>
          <w:lang w:val="uk-UA"/>
        </w:rPr>
        <w:t xml:space="preserve"> (2002) своїми </w:t>
      </w:r>
      <w:proofErr w:type="gramStart"/>
      <w:r w:rsidRPr="00C92E42">
        <w:rPr>
          <w:sz w:val="28"/>
          <w:szCs w:val="28"/>
          <w:lang w:val="uk-UA"/>
        </w:rPr>
        <w:t>досл</w:t>
      </w:r>
      <w:proofErr w:type="gramEnd"/>
      <w:r w:rsidRPr="00C92E42">
        <w:rPr>
          <w:sz w:val="28"/>
          <w:szCs w:val="28"/>
          <w:lang w:val="uk-UA"/>
        </w:rPr>
        <w:t xml:space="preserve">ідженнями доказали, що </w:t>
      </w:r>
      <w:r w:rsidR="007B56F8">
        <w:rPr>
          <w:sz w:val="28"/>
          <w:szCs w:val="28"/>
          <w:lang w:val="uk-UA"/>
        </w:rPr>
        <w:t>більш високі</w:t>
      </w:r>
      <w:r w:rsidRPr="00C92E42">
        <w:rPr>
          <w:sz w:val="28"/>
          <w:szCs w:val="28"/>
          <w:lang w:val="uk-UA"/>
        </w:rPr>
        <w:t xml:space="preserve"> концентрації  </w:t>
      </w:r>
      <w:r w:rsidRPr="00C92E42">
        <w:rPr>
          <w:sz w:val="28"/>
          <w:szCs w:val="28"/>
        </w:rPr>
        <w:t>CO</w:t>
      </w:r>
      <w:r w:rsidRPr="00C92E42">
        <w:rPr>
          <w:sz w:val="28"/>
          <w:szCs w:val="28"/>
          <w:vertAlign w:val="subscript"/>
          <w:lang w:val="uk-UA"/>
        </w:rPr>
        <w:t>2</w:t>
      </w:r>
      <w:r w:rsidRPr="00C92E42">
        <w:rPr>
          <w:sz w:val="28"/>
          <w:szCs w:val="28"/>
          <w:lang w:val="uk-UA"/>
        </w:rPr>
        <w:t xml:space="preserve"> в контрольованих умовах сприяли росту </w:t>
      </w:r>
      <w:r w:rsidR="007B56F8" w:rsidRPr="007B56F8">
        <w:rPr>
          <w:sz w:val="28"/>
          <w:szCs w:val="28"/>
          <w:lang w:val="uk-UA"/>
        </w:rPr>
        <w:t xml:space="preserve">Ambrosia artemisiifolia </w:t>
      </w:r>
      <w:r w:rsidRPr="00C92E42">
        <w:rPr>
          <w:sz w:val="28"/>
          <w:szCs w:val="28"/>
          <w:lang w:val="uk-UA"/>
        </w:rPr>
        <w:t xml:space="preserve">та </w:t>
      </w:r>
      <w:r w:rsidR="007B56F8">
        <w:rPr>
          <w:sz w:val="28"/>
          <w:szCs w:val="28"/>
          <w:lang w:val="uk-UA"/>
        </w:rPr>
        <w:t>зростанню</w:t>
      </w:r>
      <w:r w:rsidRPr="00C92E42">
        <w:rPr>
          <w:sz w:val="28"/>
          <w:szCs w:val="28"/>
          <w:lang w:val="uk-UA"/>
        </w:rPr>
        <w:t xml:space="preserve"> біомаси рослин</w:t>
      </w:r>
      <w:r w:rsidR="00F72C36">
        <w:rPr>
          <w:sz w:val="28"/>
          <w:szCs w:val="28"/>
          <w:lang w:val="uk-UA"/>
        </w:rPr>
        <w:t>,</w:t>
      </w:r>
      <w:r w:rsidRPr="00C92E42">
        <w:rPr>
          <w:sz w:val="28"/>
          <w:szCs w:val="28"/>
          <w:lang w:val="uk-UA"/>
        </w:rPr>
        <w:t xml:space="preserve"> що призвело до збільшення виробництво пилку на 61%. </w:t>
      </w:r>
      <w:r w:rsidR="007B56F8">
        <w:rPr>
          <w:sz w:val="28"/>
          <w:szCs w:val="28"/>
          <w:lang w:val="uk-UA"/>
        </w:rPr>
        <w:t xml:space="preserve">На нашу думку ця закономірність буде посилювати рівень </w:t>
      </w:r>
      <w:proofErr w:type="spellStart"/>
      <w:r w:rsidRPr="00C92E42">
        <w:rPr>
          <w:sz w:val="28"/>
          <w:szCs w:val="28"/>
          <w:lang w:val="uk-UA"/>
        </w:rPr>
        <w:t>алергенн</w:t>
      </w:r>
      <w:r w:rsidR="007B56F8">
        <w:rPr>
          <w:sz w:val="28"/>
          <w:szCs w:val="28"/>
          <w:lang w:val="uk-UA"/>
        </w:rPr>
        <w:t>о</w:t>
      </w:r>
      <w:r w:rsidRPr="00C92E42">
        <w:rPr>
          <w:sz w:val="28"/>
          <w:szCs w:val="28"/>
          <w:lang w:val="uk-UA"/>
        </w:rPr>
        <w:t>ст</w:t>
      </w:r>
      <w:r w:rsidR="007B56F8">
        <w:rPr>
          <w:sz w:val="28"/>
          <w:szCs w:val="28"/>
          <w:lang w:val="uk-UA"/>
        </w:rPr>
        <w:t>і</w:t>
      </w:r>
      <w:proofErr w:type="spellEnd"/>
      <w:r w:rsidR="007B56F8">
        <w:rPr>
          <w:sz w:val="28"/>
          <w:szCs w:val="28"/>
          <w:lang w:val="uk-UA"/>
        </w:rPr>
        <w:t xml:space="preserve"> серед населення</w:t>
      </w:r>
      <w:r w:rsidRPr="00C92E42">
        <w:rPr>
          <w:sz w:val="28"/>
          <w:szCs w:val="28"/>
          <w:lang w:val="uk-UA"/>
        </w:rPr>
        <w:t xml:space="preserve"> </w:t>
      </w:r>
      <w:r w:rsidR="007B56F8" w:rsidRPr="00C92E42">
        <w:rPr>
          <w:sz w:val="28"/>
          <w:szCs w:val="28"/>
          <w:lang w:val="uk-UA"/>
        </w:rPr>
        <w:t>в майбутньому</w:t>
      </w:r>
      <w:r w:rsidR="007B56F8">
        <w:rPr>
          <w:sz w:val="28"/>
          <w:szCs w:val="28"/>
          <w:lang w:val="uk-UA"/>
        </w:rPr>
        <w:t xml:space="preserve">, </w:t>
      </w:r>
      <w:r w:rsidR="007B56F8" w:rsidRPr="00C92E42">
        <w:rPr>
          <w:sz w:val="28"/>
          <w:szCs w:val="28"/>
          <w:lang w:val="uk-UA"/>
        </w:rPr>
        <w:t xml:space="preserve"> </w:t>
      </w:r>
      <w:r w:rsidRPr="00C92E42">
        <w:rPr>
          <w:sz w:val="28"/>
          <w:szCs w:val="28"/>
          <w:lang w:val="uk-UA"/>
        </w:rPr>
        <w:t>спровокован</w:t>
      </w:r>
      <w:r w:rsidR="007B56F8">
        <w:rPr>
          <w:sz w:val="28"/>
          <w:szCs w:val="28"/>
          <w:lang w:val="uk-UA"/>
        </w:rPr>
        <w:t>ої</w:t>
      </w:r>
      <w:r w:rsidRPr="00C92E42">
        <w:rPr>
          <w:sz w:val="28"/>
          <w:szCs w:val="28"/>
          <w:lang w:val="uk-UA"/>
        </w:rPr>
        <w:t xml:space="preserve"> пилк</w:t>
      </w:r>
      <w:r w:rsidR="007B56F8">
        <w:rPr>
          <w:sz w:val="28"/>
          <w:szCs w:val="28"/>
          <w:lang w:val="uk-UA"/>
        </w:rPr>
        <w:t>ом амброзії</w:t>
      </w:r>
      <w:r w:rsidRPr="00C92E42">
        <w:rPr>
          <w:sz w:val="28"/>
          <w:szCs w:val="28"/>
          <w:lang w:val="uk-UA"/>
        </w:rPr>
        <w:t>.</w:t>
      </w:r>
    </w:p>
    <w:p w:rsidR="004661E0" w:rsidRPr="007B56F8" w:rsidRDefault="00B130B6" w:rsidP="007B56F8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Подовження</w:t>
      </w:r>
      <w:r w:rsidR="004661E0" w:rsidRPr="007B56F8">
        <w:rPr>
          <w:sz w:val="28"/>
          <w:szCs w:val="28"/>
        </w:rPr>
        <w:t xml:space="preserve"> </w:t>
      </w:r>
      <w:r w:rsidR="004661E0" w:rsidRPr="00F72C36">
        <w:rPr>
          <w:sz w:val="28"/>
          <w:szCs w:val="28"/>
          <w:lang w:val="uk-UA"/>
        </w:rPr>
        <w:t>тривал</w:t>
      </w:r>
      <w:r w:rsidR="00F72C36">
        <w:rPr>
          <w:sz w:val="28"/>
          <w:szCs w:val="28"/>
          <w:lang w:val="uk-UA"/>
        </w:rPr>
        <w:t>ості</w:t>
      </w:r>
      <w:r w:rsidR="004661E0" w:rsidRPr="007B56F8">
        <w:rPr>
          <w:sz w:val="28"/>
          <w:szCs w:val="28"/>
        </w:rPr>
        <w:t xml:space="preserve"> </w:t>
      </w:r>
      <w:r w:rsidR="00F72C36">
        <w:rPr>
          <w:sz w:val="28"/>
          <w:szCs w:val="28"/>
          <w:lang w:val="uk-UA"/>
        </w:rPr>
        <w:t xml:space="preserve">періоду </w:t>
      </w:r>
      <w:r w:rsidR="004661E0" w:rsidRPr="007B56F8">
        <w:rPr>
          <w:sz w:val="28"/>
          <w:szCs w:val="28"/>
        </w:rPr>
        <w:t>“сезон</w:t>
      </w:r>
      <w:r>
        <w:rPr>
          <w:sz w:val="28"/>
          <w:szCs w:val="28"/>
          <w:lang w:val="uk-UA"/>
        </w:rPr>
        <w:t>у</w:t>
      </w:r>
      <w:r w:rsidR="004661E0" w:rsidRPr="007B56F8">
        <w:rPr>
          <w:sz w:val="28"/>
          <w:szCs w:val="28"/>
        </w:rPr>
        <w:t xml:space="preserve"> пилку </w:t>
      </w:r>
      <w:r w:rsidR="004661E0" w:rsidRPr="00F72C36">
        <w:rPr>
          <w:sz w:val="28"/>
          <w:szCs w:val="28"/>
          <w:lang w:val="uk-UA"/>
        </w:rPr>
        <w:t>амброзії</w:t>
      </w:r>
      <w:r w:rsidR="004661E0" w:rsidRPr="007B56F8">
        <w:rPr>
          <w:sz w:val="28"/>
          <w:szCs w:val="28"/>
        </w:rPr>
        <w:t>”.</w:t>
      </w:r>
    </w:p>
    <w:p w:rsidR="001C7330" w:rsidRPr="00C92E42" w:rsidRDefault="004661E0" w:rsidP="006F0EA3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C92E42">
        <w:rPr>
          <w:sz w:val="28"/>
          <w:szCs w:val="28"/>
          <w:lang w:val="uk-UA"/>
        </w:rPr>
        <w:t xml:space="preserve"> </w:t>
      </w:r>
      <w:r w:rsidR="001C7330" w:rsidRPr="00C92E42">
        <w:rPr>
          <w:sz w:val="28"/>
          <w:szCs w:val="28"/>
          <w:lang w:val="uk-UA"/>
        </w:rPr>
        <w:t xml:space="preserve">В Північній Америці </w:t>
      </w:r>
      <w:r w:rsidR="004C03A2" w:rsidRPr="00C92E42">
        <w:rPr>
          <w:sz w:val="28"/>
          <w:szCs w:val="28"/>
          <w:lang w:val="uk-UA"/>
        </w:rPr>
        <w:t>в районі</w:t>
      </w:r>
      <w:r w:rsidR="00415A89" w:rsidRPr="00C92E42">
        <w:rPr>
          <w:sz w:val="28"/>
          <w:szCs w:val="28"/>
          <w:lang w:val="uk-UA"/>
        </w:rPr>
        <w:t xml:space="preserve"> 44</w:t>
      </w:r>
      <w:r w:rsidR="005B7A62" w:rsidRPr="00C92E42">
        <w:rPr>
          <w:sz w:val="28"/>
          <w:szCs w:val="28"/>
          <w:lang w:val="uk-UA"/>
        </w:rPr>
        <w:t>° широт</w:t>
      </w:r>
      <w:r w:rsidR="004C03A2" w:rsidRPr="00C92E42">
        <w:rPr>
          <w:sz w:val="28"/>
          <w:szCs w:val="28"/>
          <w:lang w:val="uk-UA"/>
        </w:rPr>
        <w:t>и</w:t>
      </w:r>
      <w:r w:rsidR="005B7A62" w:rsidRPr="00C92E42">
        <w:rPr>
          <w:sz w:val="28"/>
          <w:szCs w:val="28"/>
          <w:lang w:val="uk-UA"/>
        </w:rPr>
        <w:t xml:space="preserve"> </w:t>
      </w:r>
      <w:r w:rsidR="001C7330" w:rsidRPr="00C92E42">
        <w:rPr>
          <w:sz w:val="28"/>
          <w:szCs w:val="28"/>
          <w:lang w:val="uk-UA"/>
        </w:rPr>
        <w:t xml:space="preserve">на основі спостережень з 1955 року відмічається тенденція до </w:t>
      </w:r>
      <w:r w:rsidR="00FA3977">
        <w:rPr>
          <w:sz w:val="28"/>
          <w:szCs w:val="28"/>
          <w:lang w:val="uk-UA"/>
        </w:rPr>
        <w:t>розтягування в часі</w:t>
      </w:r>
      <w:r w:rsidR="001C7330" w:rsidRPr="00C92E42">
        <w:rPr>
          <w:sz w:val="28"/>
          <w:szCs w:val="28"/>
          <w:lang w:val="uk-UA"/>
        </w:rPr>
        <w:t xml:space="preserve"> </w:t>
      </w:r>
      <w:r w:rsidR="00B7586D" w:rsidRPr="00C92E42">
        <w:rPr>
          <w:sz w:val="28"/>
          <w:szCs w:val="28"/>
          <w:lang w:val="uk-UA"/>
        </w:rPr>
        <w:t>періоду</w:t>
      </w:r>
      <w:r w:rsidR="00FA3977">
        <w:rPr>
          <w:sz w:val="28"/>
          <w:szCs w:val="28"/>
          <w:lang w:val="uk-UA"/>
        </w:rPr>
        <w:t>,</w:t>
      </w:r>
      <w:r w:rsidR="001C7330" w:rsidRPr="00C92E42">
        <w:rPr>
          <w:sz w:val="28"/>
          <w:szCs w:val="28"/>
          <w:lang w:val="uk-UA"/>
        </w:rPr>
        <w:t xml:space="preserve"> як</w:t>
      </w:r>
      <w:r w:rsidR="00B7586D" w:rsidRPr="00C92E42">
        <w:rPr>
          <w:sz w:val="28"/>
          <w:szCs w:val="28"/>
          <w:lang w:val="uk-UA"/>
        </w:rPr>
        <w:t xml:space="preserve">ий </w:t>
      </w:r>
      <w:r w:rsidR="001C7330" w:rsidRPr="00C92E42">
        <w:rPr>
          <w:sz w:val="28"/>
          <w:szCs w:val="28"/>
          <w:lang w:val="uk-UA"/>
        </w:rPr>
        <w:t xml:space="preserve">зазначають </w:t>
      </w:r>
      <w:r w:rsidR="00B7586D" w:rsidRPr="00C92E42">
        <w:rPr>
          <w:sz w:val="28"/>
          <w:szCs w:val="28"/>
          <w:lang w:val="uk-UA"/>
        </w:rPr>
        <w:t xml:space="preserve">як </w:t>
      </w:r>
      <w:r w:rsidR="00415A89" w:rsidRPr="00C92E42">
        <w:rPr>
          <w:sz w:val="28"/>
          <w:szCs w:val="28"/>
          <w:lang w:val="uk-UA"/>
        </w:rPr>
        <w:t xml:space="preserve">сезон пилку амброзії </w:t>
      </w:r>
      <w:r w:rsidR="009422AF" w:rsidRPr="00C92E42">
        <w:rPr>
          <w:sz w:val="28"/>
          <w:szCs w:val="28"/>
          <w:lang w:val="uk-UA"/>
        </w:rPr>
        <w:t>на 13-27 днів</w:t>
      </w:r>
      <w:r w:rsidR="00B8057B" w:rsidRPr="00C92E42">
        <w:rPr>
          <w:sz w:val="28"/>
          <w:szCs w:val="28"/>
          <w:lang w:val="uk-UA"/>
        </w:rPr>
        <w:t>. Цей ефект пов’язують з постійним зниженням якості повітря через змін</w:t>
      </w:r>
      <w:r w:rsidR="00CA67C5">
        <w:rPr>
          <w:sz w:val="28"/>
          <w:szCs w:val="28"/>
          <w:lang w:val="uk-UA"/>
        </w:rPr>
        <w:t>у</w:t>
      </w:r>
      <w:r w:rsidR="00B8057B" w:rsidRPr="00C92E42">
        <w:rPr>
          <w:sz w:val="28"/>
          <w:szCs w:val="28"/>
          <w:lang w:val="uk-UA"/>
        </w:rPr>
        <w:t xml:space="preserve"> клімату, </w:t>
      </w:r>
      <w:r w:rsidR="00FA3977">
        <w:rPr>
          <w:sz w:val="28"/>
          <w:szCs w:val="28"/>
          <w:lang w:val="uk-UA"/>
        </w:rPr>
        <w:t>посиленням</w:t>
      </w:r>
      <w:r w:rsidR="00B8057B" w:rsidRPr="00C92E42">
        <w:rPr>
          <w:sz w:val="28"/>
          <w:szCs w:val="28"/>
          <w:lang w:val="uk-UA"/>
        </w:rPr>
        <w:t xml:space="preserve"> урбанізації, просуванням амброзії на північ тощо. Як зазнача</w:t>
      </w:r>
      <w:r w:rsidR="00E1411D" w:rsidRPr="00C92E42">
        <w:rPr>
          <w:sz w:val="28"/>
          <w:szCs w:val="28"/>
          <w:lang w:val="uk-UA"/>
        </w:rPr>
        <w:t>є</w:t>
      </w:r>
      <w:r w:rsidR="001D2230" w:rsidRPr="00C92E42">
        <w:rPr>
          <w:sz w:val="28"/>
          <w:szCs w:val="28"/>
          <w:lang w:val="uk-UA"/>
        </w:rPr>
        <w:t xml:space="preserve"> </w:t>
      </w:r>
      <w:proofErr w:type="spellStart"/>
      <w:r w:rsidR="00E1411D" w:rsidRPr="00C92E42">
        <w:rPr>
          <w:b/>
          <w:sz w:val="28"/>
          <w:szCs w:val="28"/>
        </w:rPr>
        <w:t>Ziska</w:t>
      </w:r>
      <w:proofErr w:type="spellEnd"/>
      <w:r w:rsidR="00E1411D" w:rsidRPr="00C92E42">
        <w:rPr>
          <w:b/>
          <w:sz w:val="28"/>
          <w:szCs w:val="28"/>
          <w:lang w:val="uk-UA"/>
        </w:rPr>
        <w:t xml:space="preserve"> </w:t>
      </w:r>
      <w:r w:rsidR="00E1411D" w:rsidRPr="00C92E42">
        <w:rPr>
          <w:b/>
          <w:sz w:val="28"/>
          <w:szCs w:val="28"/>
        </w:rPr>
        <w:t>L</w:t>
      </w:r>
      <w:r w:rsidR="00E1411D" w:rsidRPr="00C92E42">
        <w:rPr>
          <w:b/>
          <w:sz w:val="28"/>
          <w:szCs w:val="28"/>
          <w:lang w:val="uk-UA"/>
        </w:rPr>
        <w:t xml:space="preserve">. </w:t>
      </w:r>
      <w:r w:rsidR="00E1411D" w:rsidRPr="00C92E42">
        <w:rPr>
          <w:b/>
          <w:sz w:val="28"/>
          <w:szCs w:val="28"/>
        </w:rPr>
        <w:t>H</w:t>
      </w:r>
      <w:r w:rsidR="00E1411D" w:rsidRPr="00C92E42">
        <w:rPr>
          <w:b/>
          <w:sz w:val="28"/>
          <w:szCs w:val="28"/>
          <w:lang w:val="uk-UA"/>
        </w:rPr>
        <w:t>.</w:t>
      </w:r>
      <w:r w:rsidR="00E1411D" w:rsidRPr="00C92E42">
        <w:rPr>
          <w:sz w:val="28"/>
          <w:szCs w:val="28"/>
          <w:lang w:val="uk-UA"/>
        </w:rPr>
        <w:t xml:space="preserve"> (</w:t>
      </w:r>
      <w:r w:rsidR="001D2230" w:rsidRPr="00C92E42">
        <w:rPr>
          <w:sz w:val="28"/>
          <w:szCs w:val="28"/>
          <w:lang w:val="uk-UA"/>
        </w:rPr>
        <w:t>2008)</w:t>
      </w:r>
      <w:r w:rsidR="00B8057B" w:rsidRPr="00C92E42">
        <w:rPr>
          <w:sz w:val="28"/>
          <w:szCs w:val="28"/>
          <w:lang w:val="uk-UA"/>
        </w:rPr>
        <w:t xml:space="preserve">, </w:t>
      </w:r>
      <w:r w:rsidR="001D2230" w:rsidRPr="00C92E42">
        <w:rPr>
          <w:sz w:val="28"/>
          <w:szCs w:val="28"/>
          <w:lang w:val="uk-UA"/>
        </w:rPr>
        <w:t xml:space="preserve">більш раннє цвітіння </w:t>
      </w:r>
      <w:r w:rsidR="00B8057B" w:rsidRPr="00C92E42">
        <w:rPr>
          <w:sz w:val="28"/>
          <w:szCs w:val="28"/>
          <w:lang w:val="uk-UA"/>
        </w:rPr>
        <w:t xml:space="preserve"> </w:t>
      </w:r>
      <w:r w:rsidR="00FA3977" w:rsidRPr="00FA3977">
        <w:rPr>
          <w:sz w:val="28"/>
          <w:szCs w:val="28"/>
          <w:lang w:val="uk-UA"/>
        </w:rPr>
        <w:t>Ambrosia artemisiifolia</w:t>
      </w:r>
      <w:r w:rsidR="00B8057B" w:rsidRPr="00C92E42">
        <w:rPr>
          <w:sz w:val="28"/>
          <w:szCs w:val="28"/>
          <w:lang w:val="uk-UA"/>
        </w:rPr>
        <w:t>, збільш</w:t>
      </w:r>
      <w:r w:rsidR="001D2230" w:rsidRPr="00C92E42">
        <w:rPr>
          <w:sz w:val="28"/>
          <w:szCs w:val="28"/>
          <w:lang w:val="uk-UA"/>
        </w:rPr>
        <w:t>ення</w:t>
      </w:r>
      <w:r w:rsidR="00B8057B" w:rsidRPr="00C92E42">
        <w:rPr>
          <w:sz w:val="28"/>
          <w:szCs w:val="28"/>
          <w:lang w:val="uk-UA"/>
        </w:rPr>
        <w:t xml:space="preserve"> період</w:t>
      </w:r>
      <w:r w:rsidR="001D2230" w:rsidRPr="00C92E42">
        <w:rPr>
          <w:sz w:val="28"/>
          <w:szCs w:val="28"/>
          <w:lang w:val="uk-UA"/>
        </w:rPr>
        <w:t>у</w:t>
      </w:r>
      <w:r w:rsidR="00FA3977">
        <w:rPr>
          <w:sz w:val="28"/>
          <w:szCs w:val="28"/>
          <w:lang w:val="uk-UA"/>
        </w:rPr>
        <w:t xml:space="preserve"> цвітіння та </w:t>
      </w:r>
      <w:r w:rsidR="001D2230" w:rsidRPr="00C92E42">
        <w:rPr>
          <w:sz w:val="28"/>
          <w:szCs w:val="28"/>
          <w:lang w:val="uk-UA"/>
        </w:rPr>
        <w:t xml:space="preserve"> концентрації</w:t>
      </w:r>
      <w:r w:rsidR="00B8057B" w:rsidRPr="00C92E42">
        <w:rPr>
          <w:sz w:val="28"/>
          <w:szCs w:val="28"/>
          <w:lang w:val="uk-UA"/>
        </w:rPr>
        <w:t xml:space="preserve"> пилку</w:t>
      </w:r>
      <w:r w:rsidR="001D2230" w:rsidRPr="00C92E42">
        <w:rPr>
          <w:sz w:val="28"/>
          <w:szCs w:val="28"/>
          <w:lang w:val="uk-UA"/>
        </w:rPr>
        <w:t xml:space="preserve"> корелюють з </w:t>
      </w:r>
      <w:proofErr w:type="gramStart"/>
      <w:r w:rsidR="001D2230" w:rsidRPr="00C92E42">
        <w:rPr>
          <w:sz w:val="28"/>
          <w:szCs w:val="28"/>
          <w:lang w:val="uk-UA"/>
        </w:rPr>
        <w:t>п</w:t>
      </w:r>
      <w:proofErr w:type="gramEnd"/>
      <w:r w:rsidR="001D2230" w:rsidRPr="00C92E42">
        <w:rPr>
          <w:sz w:val="28"/>
          <w:szCs w:val="28"/>
          <w:lang w:val="uk-UA"/>
        </w:rPr>
        <w:t>ідвищенням середньор</w:t>
      </w:r>
      <w:r w:rsidR="00FA3977">
        <w:rPr>
          <w:sz w:val="28"/>
          <w:szCs w:val="28"/>
          <w:lang w:val="uk-UA"/>
        </w:rPr>
        <w:t>ічної температури та</w:t>
      </w:r>
      <w:r w:rsidR="001D2230" w:rsidRPr="00C92E42">
        <w:rPr>
          <w:sz w:val="28"/>
          <w:szCs w:val="28"/>
          <w:lang w:val="uk-UA"/>
        </w:rPr>
        <w:t xml:space="preserve"> рівня </w:t>
      </w:r>
      <w:r w:rsidR="001D2230" w:rsidRPr="00C92E42">
        <w:rPr>
          <w:sz w:val="28"/>
          <w:szCs w:val="28"/>
        </w:rPr>
        <w:t>CO</w:t>
      </w:r>
      <w:r w:rsidR="001D2230" w:rsidRPr="00C92E42">
        <w:rPr>
          <w:sz w:val="28"/>
          <w:szCs w:val="28"/>
          <w:vertAlign w:val="subscript"/>
          <w:lang w:val="uk-UA"/>
        </w:rPr>
        <w:t>2</w:t>
      </w:r>
      <w:r w:rsidR="001D2230" w:rsidRPr="00C92E42">
        <w:rPr>
          <w:sz w:val="28"/>
          <w:szCs w:val="28"/>
          <w:lang w:val="uk-UA"/>
        </w:rPr>
        <w:t xml:space="preserve"> в атмосфері</w:t>
      </w:r>
      <w:r w:rsidR="00CA67C5">
        <w:rPr>
          <w:sz w:val="28"/>
          <w:szCs w:val="28"/>
          <w:lang w:val="uk-UA"/>
        </w:rPr>
        <w:t>, що збільшує період проявів амброзійного поліно</w:t>
      </w:r>
      <w:r w:rsidR="00F72C36">
        <w:rPr>
          <w:sz w:val="28"/>
          <w:szCs w:val="28"/>
          <w:lang w:val="uk-UA"/>
        </w:rPr>
        <w:t>з</w:t>
      </w:r>
      <w:r w:rsidR="00CA67C5">
        <w:rPr>
          <w:sz w:val="28"/>
          <w:szCs w:val="28"/>
          <w:lang w:val="uk-UA"/>
        </w:rPr>
        <w:t>у</w:t>
      </w:r>
      <w:r w:rsidR="001D2230" w:rsidRPr="00C92E42">
        <w:rPr>
          <w:sz w:val="28"/>
          <w:szCs w:val="28"/>
          <w:lang w:val="uk-UA"/>
        </w:rPr>
        <w:t>.</w:t>
      </w:r>
      <w:r w:rsidR="00DD753F" w:rsidRPr="00C92E42">
        <w:rPr>
          <w:sz w:val="28"/>
          <w:szCs w:val="28"/>
          <w:lang w:val="uk-UA"/>
        </w:rPr>
        <w:t xml:space="preserve">  </w:t>
      </w:r>
    </w:p>
    <w:p w:rsidR="004C03A2" w:rsidRDefault="004C03A2" w:rsidP="000D42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977" w:rsidRPr="00FA3977">
        <w:rPr>
          <w:rFonts w:ascii="Times New Roman" w:hAnsi="Times New Roman" w:cs="Times New Roman"/>
          <w:sz w:val="28"/>
          <w:szCs w:val="28"/>
          <w:lang w:eastAsia="ru-RU"/>
        </w:rPr>
        <w:t xml:space="preserve">Ambrosia artemisiifolia </w:t>
      </w:r>
      <w:r w:rsidR="000D423F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D423F" w:rsidRPr="000D423F">
        <w:rPr>
          <w:rFonts w:ascii="Times New Roman" w:hAnsi="Times New Roman" w:cs="Times New Roman"/>
          <w:sz w:val="28"/>
          <w:szCs w:val="28"/>
          <w:lang w:eastAsia="ru-RU"/>
        </w:rPr>
        <w:t>пізній ярий бур'ян</w:t>
      </w:r>
      <w:r w:rsidR="000D42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>цвіте у другій половині л</w:t>
      </w:r>
      <w:r w:rsidR="00CC1852" w:rsidRPr="00C92E42">
        <w:rPr>
          <w:rFonts w:ascii="Times New Roman" w:hAnsi="Times New Roman" w:cs="Times New Roman"/>
          <w:sz w:val="28"/>
          <w:szCs w:val="28"/>
          <w:lang w:eastAsia="ru-RU"/>
        </w:rPr>
        <w:t>іта т</w:t>
      </w:r>
      <w:r w:rsidR="00FA3977">
        <w:rPr>
          <w:rFonts w:ascii="Times New Roman" w:hAnsi="Times New Roman" w:cs="Times New Roman"/>
          <w:sz w:val="28"/>
          <w:szCs w:val="28"/>
          <w:lang w:eastAsia="ru-RU"/>
        </w:rPr>
        <w:t xml:space="preserve">а восени, </w:t>
      </w:r>
      <w:r w:rsidR="000D423F">
        <w:rPr>
          <w:rFonts w:ascii="Times New Roman" w:hAnsi="Times New Roman" w:cs="Times New Roman"/>
          <w:sz w:val="28"/>
          <w:szCs w:val="28"/>
          <w:lang w:eastAsia="ru-RU"/>
        </w:rPr>
        <w:t>що</w:t>
      </w:r>
      <w:r w:rsidR="00FA3977">
        <w:rPr>
          <w:rFonts w:ascii="Times New Roman" w:hAnsi="Times New Roman" w:cs="Times New Roman"/>
          <w:sz w:val="28"/>
          <w:szCs w:val="28"/>
          <w:lang w:eastAsia="ru-RU"/>
        </w:rPr>
        <w:t xml:space="preserve"> значно </w:t>
      </w:r>
      <w:r w:rsidR="00CC1852" w:rsidRPr="00C92E42">
        <w:rPr>
          <w:rFonts w:ascii="Times New Roman" w:hAnsi="Times New Roman" w:cs="Times New Roman"/>
          <w:sz w:val="28"/>
          <w:szCs w:val="28"/>
          <w:lang w:eastAsia="ru-RU"/>
        </w:rPr>
        <w:t>розтягує в часі період активних алергій сп</w:t>
      </w:r>
      <w:r w:rsidR="000D423F">
        <w:rPr>
          <w:rFonts w:ascii="Times New Roman" w:hAnsi="Times New Roman" w:cs="Times New Roman"/>
          <w:sz w:val="28"/>
          <w:szCs w:val="28"/>
          <w:lang w:eastAsia="ru-RU"/>
        </w:rPr>
        <w:t>ровокованих цвітінням рослин та</w:t>
      </w:r>
      <w:r w:rsidR="00CC1852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загострює цю проблему в цілому.</w:t>
      </w:r>
      <w:r w:rsidR="000D423F">
        <w:rPr>
          <w:rFonts w:ascii="Times New Roman" w:hAnsi="Times New Roman" w:cs="Times New Roman"/>
          <w:sz w:val="28"/>
          <w:szCs w:val="28"/>
          <w:lang w:eastAsia="ru-RU"/>
        </w:rPr>
        <w:t xml:space="preserve"> На рис. 1 показано як </w:t>
      </w:r>
      <w:r w:rsidR="000D42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збільшується в </w:t>
      </w:r>
      <w:r w:rsidR="00986FF4">
        <w:rPr>
          <w:rFonts w:ascii="Times New Roman" w:hAnsi="Times New Roman" w:cs="Times New Roman"/>
          <w:sz w:val="28"/>
          <w:szCs w:val="28"/>
          <w:lang w:eastAsia="ru-RU"/>
        </w:rPr>
        <w:t>сукупності</w:t>
      </w:r>
      <w:r w:rsidR="000D423F">
        <w:rPr>
          <w:rFonts w:ascii="Times New Roman" w:hAnsi="Times New Roman" w:cs="Times New Roman"/>
          <w:sz w:val="28"/>
          <w:szCs w:val="28"/>
          <w:lang w:eastAsia="ru-RU"/>
        </w:rPr>
        <w:t xml:space="preserve"> період алергій у населення за присутності амброзії полинолистої.</w:t>
      </w:r>
    </w:p>
    <w:p w:rsidR="00381498" w:rsidRDefault="00381498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1498" w:rsidRDefault="000D423F" w:rsidP="009307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228303" cy="2055036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406" cy="205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98" w:rsidRDefault="000D423F" w:rsidP="000D4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Рис.1 Тривалість періоду рослинних алергій у населення</w:t>
      </w:r>
      <w:r w:rsidR="00986FF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72C36">
        <w:rPr>
          <w:rFonts w:ascii="Times New Roman" w:hAnsi="Times New Roman" w:cs="Times New Roman"/>
          <w:sz w:val="28"/>
          <w:szCs w:val="28"/>
          <w:lang w:eastAsia="ru-RU"/>
        </w:rPr>
        <w:t xml:space="preserve"> обумовлених присутністю амброзії полинолистої на місцевості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423F" w:rsidRDefault="009307D9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7D9">
        <w:rPr>
          <w:rFonts w:ascii="Times New Roman" w:hAnsi="Times New Roman" w:cs="Times New Roman"/>
          <w:sz w:val="28"/>
          <w:szCs w:val="28"/>
        </w:rPr>
        <w:t>Джерело сформовано на основі власних досліджень.</w:t>
      </w:r>
    </w:p>
    <w:p w:rsidR="009307D9" w:rsidRPr="00C92E42" w:rsidRDefault="009307D9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1E0" w:rsidRPr="00FA3977" w:rsidRDefault="004661E0" w:rsidP="00B5635F">
      <w:pPr>
        <w:pStyle w:val="a6"/>
        <w:numPr>
          <w:ilvl w:val="0"/>
          <w:numId w:val="20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130B6">
        <w:rPr>
          <w:sz w:val="28"/>
          <w:szCs w:val="28"/>
          <w:lang w:val="uk-UA"/>
        </w:rPr>
        <w:t>Зростання</w:t>
      </w:r>
      <w:r w:rsidRPr="00FA3977">
        <w:rPr>
          <w:sz w:val="28"/>
          <w:szCs w:val="28"/>
        </w:rPr>
        <w:t xml:space="preserve"> </w:t>
      </w:r>
      <w:r w:rsidRPr="00B130B6">
        <w:rPr>
          <w:sz w:val="28"/>
          <w:szCs w:val="28"/>
          <w:lang w:val="uk-UA"/>
        </w:rPr>
        <w:t>рівня</w:t>
      </w:r>
      <w:r w:rsidR="0037502D" w:rsidRPr="00FA3977">
        <w:rPr>
          <w:sz w:val="28"/>
          <w:szCs w:val="28"/>
        </w:rPr>
        <w:t xml:space="preserve"> </w:t>
      </w:r>
      <w:r w:rsidR="0037502D" w:rsidRPr="00B130B6">
        <w:rPr>
          <w:sz w:val="28"/>
          <w:szCs w:val="28"/>
          <w:lang w:val="uk-UA"/>
        </w:rPr>
        <w:t>захворювань</w:t>
      </w:r>
      <w:r w:rsidR="0037502D" w:rsidRPr="00FA3977">
        <w:rPr>
          <w:sz w:val="28"/>
          <w:szCs w:val="28"/>
        </w:rPr>
        <w:t xml:space="preserve"> на </w:t>
      </w:r>
      <w:r w:rsidR="00725D73" w:rsidRPr="00FA3977">
        <w:rPr>
          <w:sz w:val="28"/>
          <w:szCs w:val="28"/>
        </w:rPr>
        <w:t>амброзійний</w:t>
      </w:r>
      <w:r w:rsidR="00725D73">
        <w:rPr>
          <w:sz w:val="28"/>
          <w:szCs w:val="28"/>
          <w:lang w:val="uk-UA"/>
        </w:rPr>
        <w:t xml:space="preserve"> </w:t>
      </w:r>
      <w:r w:rsidR="0037502D" w:rsidRPr="00FA3977">
        <w:rPr>
          <w:sz w:val="28"/>
          <w:szCs w:val="28"/>
        </w:rPr>
        <w:t xml:space="preserve"> поліноз </w:t>
      </w:r>
      <w:r w:rsidR="0037502D" w:rsidRPr="00B130B6">
        <w:rPr>
          <w:sz w:val="28"/>
          <w:szCs w:val="28"/>
          <w:lang w:val="uk-UA"/>
        </w:rPr>
        <w:t>серед</w:t>
      </w:r>
      <w:r w:rsidR="0037502D" w:rsidRPr="00FA3977">
        <w:rPr>
          <w:sz w:val="28"/>
          <w:szCs w:val="28"/>
        </w:rPr>
        <w:t xml:space="preserve"> </w:t>
      </w:r>
      <w:r w:rsidR="0037502D" w:rsidRPr="00B130B6">
        <w:rPr>
          <w:sz w:val="28"/>
          <w:szCs w:val="28"/>
          <w:lang w:val="uk-UA"/>
        </w:rPr>
        <w:t>населення</w:t>
      </w:r>
      <w:r w:rsidR="0037502D" w:rsidRPr="00FA3977">
        <w:rPr>
          <w:sz w:val="28"/>
          <w:szCs w:val="28"/>
        </w:rPr>
        <w:t>.</w:t>
      </w:r>
    </w:p>
    <w:p w:rsidR="004C03A2" w:rsidRPr="00B5635F" w:rsidRDefault="00704CF8" w:rsidP="00B5635F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  <w:lang w:eastAsia="ru-RU"/>
        </w:rPr>
      </w:pP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Науковцями наводяться </w:t>
      </w:r>
      <w:r w:rsidR="000009F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цілий ряд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прямих доказів, які свідчать</w:t>
      </w:r>
      <w:r w:rsidR="00FD0F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що в </w:t>
      </w:r>
      <w:r w:rsidR="00BB5356" w:rsidRPr="00C92E42">
        <w:rPr>
          <w:rFonts w:ascii="Times New Roman" w:hAnsi="Times New Roman" w:cs="Times New Roman"/>
          <w:sz w:val="28"/>
          <w:szCs w:val="28"/>
          <w:lang w:eastAsia="ru-RU"/>
        </w:rPr>
        <w:t>Європі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відмічається тенденція до зростання рівня </w:t>
      </w:r>
      <w:r w:rsidR="00BB5356" w:rsidRPr="00C92E42">
        <w:rPr>
          <w:rFonts w:ascii="Times New Roman" w:hAnsi="Times New Roman" w:cs="Times New Roman"/>
          <w:sz w:val="28"/>
          <w:szCs w:val="28"/>
          <w:lang w:eastAsia="ru-RU"/>
        </w:rPr>
        <w:t>амброзій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>них алергій за останні десятиліття.</w:t>
      </w:r>
      <w:r w:rsidR="00BB5356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8BE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B818BE" w:rsidRPr="00B818BE">
        <w:rPr>
          <w:rFonts w:ascii="Times New Roman" w:hAnsi="Times New Roman" w:cs="Times New Roman"/>
          <w:sz w:val="28"/>
          <w:szCs w:val="28"/>
          <w:lang w:eastAsia="ru-RU"/>
        </w:rPr>
        <w:t xml:space="preserve">даними </w:t>
      </w:r>
      <w:r w:rsidR="001866F5" w:rsidRPr="001866F5">
        <w:rPr>
          <w:rFonts w:ascii="Times New Roman" w:hAnsi="Times New Roman" w:cs="Times New Roman"/>
          <w:b/>
          <w:sz w:val="28"/>
          <w:szCs w:val="28"/>
          <w:lang w:val="en-US" w:eastAsia="ru-RU"/>
        </w:rPr>
        <w:t>S</w:t>
      </w:r>
      <w:r w:rsidR="001866F5" w:rsidRPr="001866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B818BE" w:rsidRPr="001866F5">
        <w:rPr>
          <w:rFonts w:ascii="Times New Roman" w:hAnsi="Times New Roman" w:cs="Times New Roman"/>
          <w:b/>
          <w:sz w:val="28"/>
          <w:szCs w:val="28"/>
          <w:lang w:eastAsia="ru-RU"/>
        </w:rPr>
        <w:t>Jäger</w:t>
      </w:r>
      <w:proofErr w:type="spellEnd"/>
      <w:r w:rsidR="00B818BE" w:rsidRPr="00B818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8BE" w:rsidRPr="00B818BE">
        <w:rPr>
          <w:rFonts w:ascii="Times New Roman" w:hAnsi="Times New Roman" w:cs="Times New Roman"/>
          <w:iCs/>
          <w:sz w:val="28"/>
          <w:szCs w:val="28"/>
          <w:lang w:eastAsia="ru-RU"/>
        </w:rPr>
        <w:t>і співавторів</w:t>
      </w:r>
      <w:r w:rsidR="00B818BE" w:rsidRPr="00B818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818BE">
        <w:rPr>
          <w:rFonts w:ascii="Times New Roman" w:hAnsi="Times New Roman" w:cs="Times New Roman"/>
          <w:sz w:val="28"/>
          <w:szCs w:val="28"/>
          <w:lang w:eastAsia="ru-RU"/>
        </w:rPr>
        <w:t xml:space="preserve">(2010) за 10 років </w:t>
      </w:r>
      <w:r w:rsidR="00B5635F">
        <w:rPr>
          <w:rFonts w:ascii="Times New Roman" w:hAnsi="Times New Roman" w:cs="Times New Roman"/>
          <w:sz w:val="28"/>
          <w:szCs w:val="28"/>
          <w:lang w:eastAsia="ru-RU"/>
        </w:rPr>
        <w:t xml:space="preserve"> (1997-2007 рр.) </w:t>
      </w:r>
      <w:r w:rsidR="00B818BE">
        <w:rPr>
          <w:rFonts w:ascii="Times New Roman" w:hAnsi="Times New Roman" w:cs="Times New Roman"/>
          <w:sz w:val="28"/>
          <w:szCs w:val="28"/>
          <w:lang w:eastAsia="ru-RU"/>
        </w:rPr>
        <w:t xml:space="preserve">рівень амброзійних алергій в Австрії збільшився з 8.5% до 17.5% з урахування того, що </w:t>
      </w:r>
      <w:r w:rsidR="00B5635F">
        <w:rPr>
          <w:rFonts w:ascii="Times New Roman" w:hAnsi="Times New Roman" w:cs="Times New Roman"/>
          <w:sz w:val="28"/>
          <w:szCs w:val="28"/>
          <w:lang w:eastAsia="ru-RU"/>
        </w:rPr>
        <w:t>територія країни є здебільшого гірською  і має обмеження з розповсюдження амброзії, що обумовлено рельєфом.</w:t>
      </w:r>
      <w:r w:rsidR="00F37778">
        <w:rPr>
          <w:rFonts w:ascii="Times New Roman" w:hAnsi="Times New Roman" w:cs="Times New Roman"/>
          <w:sz w:val="28"/>
          <w:szCs w:val="28"/>
          <w:lang w:eastAsia="ru-RU"/>
        </w:rPr>
        <w:t xml:space="preserve"> В Хорватії кожен десятий мешканець має прояви амброзійного полінозу. </w:t>
      </w:r>
      <w:r w:rsidR="00B5635F">
        <w:rPr>
          <w:rFonts w:cs="Calibri-Italic"/>
          <w:i/>
          <w:iCs/>
          <w:sz w:val="20"/>
          <w:szCs w:val="20"/>
          <w:lang w:eastAsia="ru-RU"/>
        </w:rPr>
        <w:t xml:space="preserve"> </w:t>
      </w:r>
      <w:r w:rsidR="00B5635F">
        <w:rPr>
          <w:rFonts w:ascii="Times New Roman" w:hAnsi="Times New Roman" w:cs="Times New Roman"/>
          <w:sz w:val="28"/>
          <w:szCs w:val="28"/>
        </w:rPr>
        <w:t>В</w:t>
      </w:r>
      <w:r w:rsidR="000009F6" w:rsidRPr="000C2A90">
        <w:rPr>
          <w:rFonts w:ascii="Times New Roman" w:hAnsi="Times New Roman" w:cs="Times New Roman"/>
          <w:sz w:val="28"/>
          <w:szCs w:val="28"/>
        </w:rPr>
        <w:t xml:space="preserve"> регіоні </w:t>
      </w:r>
      <w:r w:rsidR="001E21DA" w:rsidRPr="000C2A90">
        <w:rPr>
          <w:rFonts w:ascii="Times New Roman" w:hAnsi="Times New Roman" w:cs="Times New Roman"/>
          <w:sz w:val="28"/>
          <w:szCs w:val="28"/>
        </w:rPr>
        <w:t xml:space="preserve">французьких </w:t>
      </w:r>
      <w:r w:rsidR="001E21DA" w:rsidRPr="00C92E42">
        <w:rPr>
          <w:rFonts w:ascii="Times New Roman" w:hAnsi="Times New Roman" w:cs="Times New Roman"/>
          <w:sz w:val="28"/>
          <w:szCs w:val="28"/>
        </w:rPr>
        <w:t>Альп (</w:t>
      </w:r>
      <w:proofErr w:type="spellStart"/>
      <w:r w:rsidR="001E21DA" w:rsidRPr="00C92E42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="001E21DA" w:rsidRPr="00C9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1DA" w:rsidRPr="00C92E42">
        <w:rPr>
          <w:rFonts w:ascii="Times New Roman" w:hAnsi="Times New Roman" w:cs="Times New Roman"/>
          <w:sz w:val="28"/>
          <w:szCs w:val="28"/>
        </w:rPr>
        <w:t>Rhône</w:t>
      </w:r>
      <w:r w:rsidR="001E21DA" w:rsidRPr="00C92E42">
        <w:rPr>
          <w:rFonts w:ascii="Cambria Math" w:hAnsi="Cambria Math" w:cs="Cambria Math"/>
          <w:sz w:val="28"/>
          <w:szCs w:val="28"/>
        </w:rPr>
        <w:t>‐</w:t>
      </w:r>
      <w:r w:rsidR="001E21DA" w:rsidRPr="00C92E42">
        <w:rPr>
          <w:rFonts w:ascii="Times New Roman" w:hAnsi="Times New Roman" w:cs="Times New Roman"/>
          <w:sz w:val="28"/>
          <w:szCs w:val="28"/>
        </w:rPr>
        <w:t>Alpes</w:t>
      </w:r>
      <w:proofErr w:type="spellEnd"/>
      <w:r w:rsidR="001E21DA" w:rsidRPr="00C92E42">
        <w:rPr>
          <w:rFonts w:ascii="Times New Roman" w:hAnsi="Times New Roman" w:cs="Times New Roman"/>
          <w:sz w:val="28"/>
          <w:szCs w:val="28"/>
        </w:rPr>
        <w:t>) в період між 1999 і 2004 роками рівень захворювань на амброзійний поліноз збільшився на</w:t>
      </w:r>
      <w:r w:rsidR="00FA3977">
        <w:rPr>
          <w:rFonts w:ascii="Times New Roman" w:hAnsi="Times New Roman" w:cs="Times New Roman"/>
          <w:sz w:val="28"/>
          <w:szCs w:val="28"/>
        </w:rPr>
        <w:t xml:space="preserve"> </w:t>
      </w:r>
      <w:r w:rsidR="001E21DA" w:rsidRPr="00C92E42">
        <w:rPr>
          <w:rFonts w:ascii="Times New Roman" w:hAnsi="Times New Roman" w:cs="Times New Roman"/>
          <w:sz w:val="28"/>
          <w:szCs w:val="28"/>
        </w:rPr>
        <w:t>17%</w:t>
      </w:r>
      <w:r w:rsidR="00B818BE">
        <w:rPr>
          <w:rFonts w:ascii="Times New Roman" w:hAnsi="Times New Roman" w:cs="Times New Roman"/>
          <w:sz w:val="28"/>
          <w:szCs w:val="28"/>
        </w:rPr>
        <w:t xml:space="preserve"> </w:t>
      </w:r>
      <w:r w:rsidR="00B818BE" w:rsidRPr="00B818BE">
        <w:rPr>
          <w:rFonts w:ascii="Times New Roman" w:hAnsi="Times New Roman" w:cs="Times New Roman"/>
          <w:sz w:val="28"/>
          <w:szCs w:val="28"/>
        </w:rPr>
        <w:t>(</w:t>
      </w:r>
      <w:r w:rsidR="001866F5" w:rsidRPr="001866F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1866F5" w:rsidRPr="001866F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818BE" w:rsidRPr="001866F5">
        <w:rPr>
          <w:rFonts w:ascii="Times New Roman" w:hAnsi="Times New Roman" w:cs="Times New Roman"/>
          <w:b/>
          <w:sz w:val="28"/>
          <w:szCs w:val="28"/>
          <w:lang w:eastAsia="ru-RU"/>
        </w:rPr>
        <w:t>Hedreville</w:t>
      </w:r>
      <w:proofErr w:type="spellEnd"/>
      <w:r w:rsidR="00B818BE" w:rsidRPr="001866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18BE" w:rsidRPr="001866F5">
        <w:rPr>
          <w:rFonts w:ascii="Times New Roman" w:hAnsi="Times New Roman" w:cs="Times New Roman"/>
          <w:b/>
          <w:sz w:val="28"/>
          <w:szCs w:val="28"/>
          <w:lang w:val="en-US" w:eastAsia="ru-RU"/>
        </w:rPr>
        <w:t>and</w:t>
      </w:r>
      <w:r w:rsidR="00B818BE" w:rsidRPr="001866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66F5" w:rsidRPr="001866F5">
        <w:rPr>
          <w:rFonts w:ascii="Times New Roman" w:hAnsi="Times New Roman" w:cs="Times New Roman"/>
          <w:b/>
          <w:sz w:val="28"/>
          <w:szCs w:val="28"/>
          <w:lang w:val="en-US" w:eastAsia="ru-RU"/>
        </w:rPr>
        <w:t>F</w:t>
      </w:r>
      <w:r w:rsidR="001866F5" w:rsidRPr="001866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B818BE" w:rsidRPr="001866F5">
        <w:rPr>
          <w:rFonts w:ascii="Times New Roman" w:hAnsi="Times New Roman" w:cs="Times New Roman"/>
          <w:b/>
          <w:sz w:val="28"/>
          <w:szCs w:val="28"/>
          <w:lang w:eastAsia="ru-RU"/>
        </w:rPr>
        <w:t>Rouviere</w:t>
      </w:r>
      <w:proofErr w:type="spellEnd"/>
      <w:r w:rsidR="00B818BE" w:rsidRPr="00B818BE">
        <w:rPr>
          <w:rFonts w:ascii="Times New Roman" w:hAnsi="Times New Roman" w:cs="Times New Roman"/>
          <w:sz w:val="28"/>
          <w:szCs w:val="28"/>
          <w:lang w:eastAsia="ru-RU"/>
        </w:rPr>
        <w:t>, 2005)</w:t>
      </w:r>
      <w:r w:rsidR="00B5635F">
        <w:rPr>
          <w:rFonts w:cs="Calibri-Italic"/>
          <w:i/>
          <w:iCs/>
          <w:sz w:val="20"/>
          <w:szCs w:val="20"/>
          <w:lang w:eastAsia="ru-RU"/>
        </w:rPr>
        <w:t xml:space="preserve">. </w:t>
      </w:r>
      <w:r w:rsidR="004C03A2" w:rsidRPr="00C92E42">
        <w:rPr>
          <w:rFonts w:ascii="Times New Roman" w:hAnsi="Times New Roman" w:cs="Times New Roman"/>
          <w:sz w:val="28"/>
          <w:szCs w:val="28"/>
        </w:rPr>
        <w:t>Навіть на територіях, де проблема амброзії гостро не стоїть відмічають подібну тенденцію. Так</w:t>
      </w:r>
      <w:r w:rsidR="00945045">
        <w:rPr>
          <w:rFonts w:ascii="Times New Roman" w:hAnsi="Times New Roman" w:cs="Times New Roman"/>
          <w:sz w:val="28"/>
          <w:szCs w:val="28"/>
        </w:rPr>
        <w:t>,</w:t>
      </w:r>
      <w:r w:rsidR="004C03A2" w:rsidRPr="00C92E42">
        <w:rPr>
          <w:rFonts w:ascii="Times New Roman" w:hAnsi="Times New Roman" w:cs="Times New Roman"/>
          <w:sz w:val="28"/>
          <w:szCs w:val="28"/>
        </w:rPr>
        <w:t xml:space="preserve"> у </w:t>
      </w:r>
      <w:r w:rsidR="00CC1852" w:rsidRPr="00C92E42">
        <w:rPr>
          <w:rFonts w:ascii="Times New Roman" w:hAnsi="Times New Roman" w:cs="Times New Roman"/>
          <w:sz w:val="28"/>
          <w:szCs w:val="28"/>
        </w:rPr>
        <w:t>Варшаві</w:t>
      </w:r>
      <w:r w:rsidR="00945045">
        <w:rPr>
          <w:rFonts w:ascii="Times New Roman" w:hAnsi="Times New Roman" w:cs="Times New Roman"/>
          <w:sz w:val="28"/>
          <w:szCs w:val="28"/>
        </w:rPr>
        <w:t>,</w:t>
      </w:r>
      <w:r w:rsidR="00CC1852" w:rsidRPr="00C92E42">
        <w:rPr>
          <w:rFonts w:ascii="Times New Roman" w:hAnsi="Times New Roman" w:cs="Times New Roman"/>
          <w:sz w:val="28"/>
          <w:szCs w:val="28"/>
        </w:rPr>
        <w:t xml:space="preserve"> у період з  1998 по 2003 рік рівень амброзійного поліно</w:t>
      </w:r>
      <w:r w:rsidR="00FA3977">
        <w:rPr>
          <w:rFonts w:ascii="Times New Roman" w:hAnsi="Times New Roman" w:cs="Times New Roman"/>
          <w:sz w:val="28"/>
          <w:szCs w:val="28"/>
        </w:rPr>
        <w:t>з</w:t>
      </w:r>
      <w:r w:rsidR="00CC1852" w:rsidRPr="00C92E42">
        <w:rPr>
          <w:rFonts w:ascii="Times New Roman" w:hAnsi="Times New Roman" w:cs="Times New Roman"/>
          <w:sz w:val="28"/>
          <w:szCs w:val="28"/>
        </w:rPr>
        <w:t xml:space="preserve">у </w:t>
      </w:r>
      <w:r w:rsidR="00233672" w:rsidRPr="00C92E42">
        <w:rPr>
          <w:rFonts w:ascii="Times New Roman" w:hAnsi="Times New Roman" w:cs="Times New Roman"/>
          <w:sz w:val="28"/>
          <w:szCs w:val="28"/>
        </w:rPr>
        <w:t>зр</w:t>
      </w:r>
      <w:r w:rsidR="00CC1852" w:rsidRPr="00C92E42">
        <w:rPr>
          <w:rFonts w:ascii="Times New Roman" w:hAnsi="Times New Roman" w:cs="Times New Roman"/>
          <w:sz w:val="28"/>
          <w:szCs w:val="28"/>
        </w:rPr>
        <w:t>іс у 5 разів з 0,3% до 1,5%</w:t>
      </w:r>
      <w:r w:rsidR="00CA67C5">
        <w:rPr>
          <w:rFonts w:ascii="Times New Roman" w:hAnsi="Times New Roman" w:cs="Times New Roman"/>
          <w:sz w:val="28"/>
          <w:szCs w:val="28"/>
        </w:rPr>
        <w:t xml:space="preserve"> </w:t>
      </w:r>
      <w:r w:rsidR="00CA67C5" w:rsidRPr="00CA67C5">
        <w:rPr>
          <w:rFonts w:ascii="Times New Roman" w:hAnsi="Times New Roman" w:cs="Times New Roman"/>
          <w:sz w:val="28"/>
          <w:szCs w:val="28"/>
        </w:rPr>
        <w:t xml:space="preserve"> </w:t>
      </w:r>
      <w:r w:rsidR="00CA67C5" w:rsidRPr="00C92E42">
        <w:rPr>
          <w:rFonts w:ascii="Times New Roman" w:hAnsi="Times New Roman" w:cs="Times New Roman"/>
          <w:sz w:val="28"/>
          <w:szCs w:val="28"/>
        </w:rPr>
        <w:t>(</w:t>
      </w:r>
      <w:r w:rsidR="00CA67C5" w:rsidRPr="00C92E4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Final</w:t>
      </w:r>
      <w:r w:rsidR="00CA67C5" w:rsidRPr="00C92E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67C5" w:rsidRPr="00C92E4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report</w:t>
      </w:r>
      <w:r w:rsidR="00CA67C5" w:rsidRPr="00C92E42">
        <w:rPr>
          <w:rFonts w:ascii="Times New Roman" w:hAnsi="Times New Roman" w:cs="Times New Roman"/>
          <w:bCs/>
          <w:color w:val="000000"/>
          <w:sz w:val="28"/>
          <w:szCs w:val="28"/>
        </w:rPr>
        <w:t>, 2010)</w:t>
      </w:r>
      <w:r w:rsidR="00CC1852" w:rsidRPr="00C92E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712" w:rsidRPr="00C92E42" w:rsidRDefault="00A30712" w:rsidP="00B5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Ігнорування проблеми амброзії призводить до поступального збільшення щільності зростання амброзії полинолистої на окремо взятій місцевості або території країни</w:t>
      </w:r>
      <w:r w:rsidR="00B818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</w:t>
      </w:r>
      <w:r w:rsidR="001D491C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часом  призводить до стрімкого </w:t>
      </w:r>
      <w:r w:rsidR="00B818BE">
        <w:rPr>
          <w:rFonts w:ascii="Times New Roman" w:hAnsi="Times New Roman" w:cs="Times New Roman"/>
          <w:sz w:val="28"/>
          <w:szCs w:val="28"/>
        </w:rPr>
        <w:t xml:space="preserve">росту </w:t>
      </w:r>
      <w:r>
        <w:rPr>
          <w:rFonts w:ascii="Times New Roman" w:hAnsi="Times New Roman" w:cs="Times New Roman"/>
          <w:sz w:val="28"/>
          <w:szCs w:val="28"/>
        </w:rPr>
        <w:t xml:space="preserve">рівня </w:t>
      </w:r>
      <w:r w:rsidR="00B818BE">
        <w:rPr>
          <w:rFonts w:ascii="Times New Roman" w:hAnsi="Times New Roman" w:cs="Times New Roman"/>
          <w:sz w:val="28"/>
          <w:szCs w:val="28"/>
        </w:rPr>
        <w:t>амброзій</w:t>
      </w:r>
      <w:r w:rsidR="001D491C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 xml:space="preserve">алергій серед </w:t>
      </w:r>
      <w:r w:rsidR="001D491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аселення</w:t>
      </w:r>
      <w:r w:rsidR="00986FF4">
        <w:rPr>
          <w:rFonts w:ascii="Times New Roman" w:hAnsi="Times New Roman" w:cs="Times New Roman"/>
          <w:sz w:val="28"/>
          <w:szCs w:val="28"/>
        </w:rPr>
        <w:t xml:space="preserve">. </w:t>
      </w:r>
      <w:r w:rsidR="001D4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91C" w:rsidRPr="00C92E42">
        <w:rPr>
          <w:rFonts w:ascii="Times New Roman" w:hAnsi="Times New Roman" w:cs="Times New Roman"/>
          <w:b/>
          <w:sz w:val="28"/>
          <w:szCs w:val="28"/>
        </w:rPr>
        <w:t>Yankova</w:t>
      </w:r>
      <w:proofErr w:type="spellEnd"/>
      <w:r w:rsidR="001D491C" w:rsidRPr="00C92E42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1D491C" w:rsidRPr="00C92E42">
        <w:rPr>
          <w:rFonts w:ascii="Times New Roman" w:hAnsi="Times New Roman" w:cs="Times New Roman"/>
          <w:sz w:val="28"/>
          <w:szCs w:val="28"/>
        </w:rPr>
        <w:t xml:space="preserve">  </w:t>
      </w:r>
      <w:r w:rsidR="001D491C">
        <w:rPr>
          <w:rFonts w:ascii="Times New Roman" w:hAnsi="Times New Roman" w:cs="Times New Roman"/>
          <w:sz w:val="28"/>
          <w:szCs w:val="28"/>
        </w:rPr>
        <w:t>і співавтори</w:t>
      </w:r>
      <w:r w:rsidR="001D491C" w:rsidRPr="00C92E42">
        <w:rPr>
          <w:rFonts w:ascii="Times New Roman" w:hAnsi="Times New Roman" w:cs="Times New Roman"/>
          <w:sz w:val="28"/>
          <w:szCs w:val="28"/>
        </w:rPr>
        <w:t xml:space="preserve"> (2000) повідомля</w:t>
      </w:r>
      <w:r w:rsidR="001D491C">
        <w:rPr>
          <w:rFonts w:ascii="Times New Roman" w:hAnsi="Times New Roman" w:cs="Times New Roman"/>
          <w:sz w:val="28"/>
          <w:szCs w:val="28"/>
        </w:rPr>
        <w:t>ють</w:t>
      </w:r>
      <w:r w:rsidR="001D491C" w:rsidRPr="00C92E42">
        <w:rPr>
          <w:rFonts w:ascii="Times New Roman" w:hAnsi="Times New Roman" w:cs="Times New Roman"/>
          <w:sz w:val="28"/>
          <w:szCs w:val="28"/>
        </w:rPr>
        <w:t xml:space="preserve"> про збільшення сенсибілізації до амбро</w:t>
      </w:r>
      <w:r w:rsidR="00945045">
        <w:rPr>
          <w:rFonts w:ascii="Times New Roman" w:hAnsi="Times New Roman" w:cs="Times New Roman"/>
          <w:sz w:val="28"/>
          <w:szCs w:val="28"/>
        </w:rPr>
        <w:t>зії полинолистої в Болгарії у 6,</w:t>
      </w:r>
      <w:r w:rsidR="001D491C" w:rsidRPr="00C92E42">
        <w:rPr>
          <w:rFonts w:ascii="Times New Roman" w:hAnsi="Times New Roman" w:cs="Times New Roman"/>
          <w:sz w:val="28"/>
          <w:szCs w:val="28"/>
        </w:rPr>
        <w:t xml:space="preserve">9 разів </w:t>
      </w:r>
      <w:r w:rsidR="000C2A90">
        <w:rPr>
          <w:rFonts w:ascii="Times New Roman" w:hAnsi="Times New Roman" w:cs="Times New Roman"/>
          <w:sz w:val="28"/>
          <w:szCs w:val="28"/>
        </w:rPr>
        <w:t>за 7 років</w:t>
      </w:r>
      <w:r w:rsidR="001D491C" w:rsidRPr="00C92E42">
        <w:rPr>
          <w:rFonts w:ascii="Times New Roman" w:hAnsi="Times New Roman" w:cs="Times New Roman"/>
          <w:sz w:val="28"/>
          <w:szCs w:val="28"/>
        </w:rPr>
        <w:t xml:space="preserve">  </w:t>
      </w:r>
      <w:r w:rsidR="000C2A90">
        <w:rPr>
          <w:rFonts w:ascii="Times New Roman" w:hAnsi="Times New Roman" w:cs="Times New Roman"/>
          <w:sz w:val="28"/>
          <w:szCs w:val="28"/>
        </w:rPr>
        <w:t>(1991-1997 рр.)</w:t>
      </w:r>
      <w:r w:rsidR="001D491C" w:rsidRPr="00C92E42">
        <w:rPr>
          <w:rFonts w:ascii="Times New Roman" w:hAnsi="Times New Roman" w:cs="Times New Roman"/>
          <w:sz w:val="28"/>
          <w:szCs w:val="28"/>
        </w:rPr>
        <w:t>.</w:t>
      </w:r>
      <w:r w:rsidR="001D491C">
        <w:rPr>
          <w:rFonts w:ascii="Times New Roman" w:hAnsi="Times New Roman" w:cs="Times New Roman"/>
          <w:sz w:val="28"/>
          <w:szCs w:val="28"/>
        </w:rPr>
        <w:t xml:space="preserve"> </w:t>
      </w:r>
      <w:r w:rsidR="00FD37AE" w:rsidRPr="00FD37AE">
        <w:rPr>
          <w:rFonts w:ascii="Times New Roman" w:hAnsi="Times New Roman" w:cs="Times New Roman"/>
          <w:sz w:val="28"/>
          <w:szCs w:val="28"/>
          <w:lang w:eastAsia="ru-RU"/>
        </w:rPr>
        <w:t xml:space="preserve">За даними </w:t>
      </w:r>
      <w:r w:rsidR="001866F5" w:rsidRPr="001866F5">
        <w:rPr>
          <w:rFonts w:ascii="Times New Roman" w:hAnsi="Times New Roman" w:cs="Times New Roman"/>
          <w:b/>
          <w:sz w:val="28"/>
          <w:szCs w:val="28"/>
          <w:lang w:val="en-US" w:eastAsia="ru-RU"/>
        </w:rPr>
        <w:t>A</w:t>
      </w:r>
      <w:r w:rsidR="001866F5" w:rsidRPr="001866F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proofErr w:type="spellStart"/>
      <w:r w:rsidR="00FD37AE" w:rsidRPr="001866F5">
        <w:rPr>
          <w:rFonts w:ascii="Times New Roman" w:hAnsi="Times New Roman" w:cs="Times New Roman"/>
          <w:b/>
          <w:sz w:val="28"/>
          <w:szCs w:val="28"/>
          <w:lang w:eastAsia="ru-RU"/>
        </w:rPr>
        <w:t>Tosi</w:t>
      </w:r>
      <w:proofErr w:type="spellEnd"/>
      <w:r w:rsidR="00FD37AE" w:rsidRPr="00FD37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37AE" w:rsidRPr="00FD37A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і співавторів </w:t>
      </w:r>
      <w:r w:rsidR="00FD37AE">
        <w:rPr>
          <w:rFonts w:ascii="Times New Roman" w:hAnsi="Times New Roman" w:cs="Times New Roman"/>
          <w:iCs/>
          <w:sz w:val="28"/>
          <w:szCs w:val="28"/>
          <w:lang w:eastAsia="ru-RU"/>
        </w:rPr>
        <w:t>(2011)</w:t>
      </w:r>
      <w:r w:rsidR="000C2A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D37AE" w:rsidRPr="00FD37AE">
        <w:rPr>
          <w:rFonts w:ascii="Times New Roman" w:hAnsi="Times New Roman" w:cs="Times New Roman"/>
          <w:iCs/>
          <w:sz w:val="28"/>
          <w:szCs w:val="28"/>
          <w:lang w:eastAsia="ru-RU"/>
        </w:rPr>
        <w:t>рівень амброзійного полінозу</w:t>
      </w:r>
      <w:r w:rsidR="00FD37AE" w:rsidRPr="00FD37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D37AE" w:rsidRPr="000C2A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серед населення </w:t>
      </w:r>
      <w:r w:rsidR="000C2A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D37AE" w:rsidRPr="000C2A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м. </w:t>
      </w:r>
      <w:r w:rsidR="00FD37AE" w:rsidRPr="000C2A90">
        <w:rPr>
          <w:rFonts w:ascii="Times New Roman" w:hAnsi="Times New Roman" w:cs="Times New Roman"/>
          <w:sz w:val="28"/>
          <w:szCs w:val="28"/>
        </w:rPr>
        <w:t> </w:t>
      </w:r>
      <w:r w:rsidR="00FD37AE" w:rsidRPr="000C2A90">
        <w:rPr>
          <w:rFonts w:ascii="Times New Roman" w:hAnsi="Times New Roman" w:cs="Times New Roman"/>
          <w:iCs/>
          <w:sz w:val="28"/>
          <w:szCs w:val="28"/>
          <w:lang w:val="it-IT"/>
        </w:rPr>
        <w:t>Legnano</w:t>
      </w:r>
      <w:r w:rsidR="00FD37AE" w:rsidRPr="00FD37AE">
        <w:rPr>
          <w:rFonts w:ascii="Times New Roman" w:hAnsi="Times New Roman" w:cs="Times New Roman"/>
          <w:sz w:val="28"/>
          <w:szCs w:val="28"/>
        </w:rPr>
        <w:t>  (місто в Італії, область Ломбардії)</w:t>
      </w:r>
      <w:r w:rsidR="00FD37AE">
        <w:rPr>
          <w:rFonts w:ascii="Times New Roman" w:hAnsi="Times New Roman" w:cs="Times New Roman"/>
          <w:sz w:val="28"/>
          <w:szCs w:val="28"/>
        </w:rPr>
        <w:t xml:space="preserve"> за </w:t>
      </w:r>
      <w:r w:rsidR="000C2A90">
        <w:rPr>
          <w:rFonts w:ascii="Times New Roman" w:hAnsi="Times New Roman" w:cs="Times New Roman"/>
          <w:sz w:val="28"/>
          <w:szCs w:val="28"/>
        </w:rPr>
        <w:t>2</w:t>
      </w:r>
      <w:r w:rsidR="00FD37AE">
        <w:rPr>
          <w:rFonts w:ascii="Times New Roman" w:hAnsi="Times New Roman" w:cs="Times New Roman"/>
          <w:sz w:val="28"/>
          <w:szCs w:val="28"/>
        </w:rPr>
        <w:t>0 років (1989 – 2008)  збільшився з 24% до 70%</w:t>
      </w:r>
      <w:r w:rsidR="00FD37AE" w:rsidRPr="00FD37AE">
        <w:rPr>
          <w:rFonts w:ascii="Times New Roman" w:hAnsi="Times New Roman" w:cs="Times New Roman"/>
          <w:sz w:val="28"/>
          <w:szCs w:val="28"/>
        </w:rPr>
        <w:t>.</w:t>
      </w:r>
      <w:r w:rsidR="00FD37AE" w:rsidRPr="00FD37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C2A90">
        <w:rPr>
          <w:rFonts w:ascii="Times New Roman" w:hAnsi="Times New Roman" w:cs="Times New Roman"/>
          <w:sz w:val="28"/>
          <w:szCs w:val="28"/>
        </w:rPr>
        <w:t xml:space="preserve">Рівень амброзійних алергій у 70% відмічається дослідниками для </w:t>
      </w:r>
      <w:r w:rsidR="00B818BE">
        <w:rPr>
          <w:rFonts w:ascii="Times New Roman" w:hAnsi="Times New Roman" w:cs="Times New Roman"/>
          <w:sz w:val="28"/>
          <w:szCs w:val="28"/>
        </w:rPr>
        <w:t>багатьох територій на</w:t>
      </w:r>
      <w:r w:rsidR="000C2A90">
        <w:rPr>
          <w:rFonts w:ascii="Times New Roman" w:hAnsi="Times New Roman" w:cs="Times New Roman"/>
          <w:sz w:val="28"/>
          <w:szCs w:val="28"/>
        </w:rPr>
        <w:t xml:space="preserve"> Півночі Італії</w:t>
      </w:r>
      <w:r w:rsidR="001D491C" w:rsidRPr="00FD37AE">
        <w:rPr>
          <w:rFonts w:ascii="Times New Roman" w:hAnsi="Times New Roman" w:cs="Times New Roman"/>
          <w:sz w:val="28"/>
          <w:szCs w:val="28"/>
        </w:rPr>
        <w:t>, як наприклад</w:t>
      </w:r>
      <w:r w:rsidR="00F430D4" w:rsidRPr="00FD37AE">
        <w:rPr>
          <w:rFonts w:ascii="Times New Roman" w:hAnsi="Times New Roman" w:cs="Times New Roman"/>
          <w:sz w:val="28"/>
          <w:szCs w:val="28"/>
        </w:rPr>
        <w:t xml:space="preserve">, адміністративна область </w:t>
      </w:r>
      <w:r w:rsidR="001D491C" w:rsidRPr="00FD37AE">
        <w:rPr>
          <w:rFonts w:ascii="Times New Roman" w:hAnsi="Times New Roman" w:cs="Times New Roman"/>
          <w:sz w:val="28"/>
          <w:szCs w:val="28"/>
        </w:rPr>
        <w:t xml:space="preserve"> </w:t>
      </w:r>
      <w:r w:rsidR="00B818BE">
        <w:rPr>
          <w:rFonts w:ascii="Times New Roman" w:hAnsi="Times New Roman" w:cs="Times New Roman"/>
          <w:sz w:val="28"/>
          <w:szCs w:val="28"/>
        </w:rPr>
        <w:t>П’ємонт</w:t>
      </w:r>
      <w:r w:rsidR="00B5635F">
        <w:rPr>
          <w:rFonts w:ascii="Times New Roman" w:hAnsi="Times New Roman" w:cs="Times New Roman"/>
          <w:sz w:val="28"/>
          <w:szCs w:val="28"/>
        </w:rPr>
        <w:t>, що викликає велике занепокоєння</w:t>
      </w:r>
      <w:r w:rsidR="001F3B03">
        <w:rPr>
          <w:rFonts w:ascii="Times New Roman" w:hAnsi="Times New Roman" w:cs="Times New Roman"/>
          <w:sz w:val="28"/>
          <w:szCs w:val="28"/>
        </w:rPr>
        <w:t xml:space="preserve"> та дає можливість прогнозувати </w:t>
      </w:r>
      <w:r w:rsidR="003754B4">
        <w:rPr>
          <w:rFonts w:ascii="Times New Roman" w:hAnsi="Times New Roman" w:cs="Times New Roman"/>
          <w:sz w:val="28"/>
          <w:szCs w:val="28"/>
        </w:rPr>
        <w:t>ріве</w:t>
      </w:r>
      <w:r w:rsidR="001F3B03">
        <w:rPr>
          <w:rFonts w:ascii="Times New Roman" w:hAnsi="Times New Roman" w:cs="Times New Roman"/>
          <w:sz w:val="28"/>
          <w:szCs w:val="28"/>
        </w:rPr>
        <w:t>нь негативних наслідків</w:t>
      </w:r>
      <w:r w:rsidR="00B818BE">
        <w:rPr>
          <w:rFonts w:ascii="Times New Roman" w:hAnsi="Times New Roman" w:cs="Times New Roman"/>
          <w:sz w:val="28"/>
          <w:szCs w:val="28"/>
        </w:rPr>
        <w:t>.</w:t>
      </w:r>
      <w:r w:rsidR="001D491C" w:rsidRPr="00FD3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330" w:rsidRPr="00C92E42" w:rsidRDefault="001E21DA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lastRenderedPageBreak/>
        <w:t>Таким чином</w:t>
      </w:r>
      <w:r w:rsidR="00BF7176">
        <w:rPr>
          <w:rFonts w:ascii="Times New Roman" w:hAnsi="Times New Roman" w:cs="Times New Roman"/>
          <w:sz w:val="28"/>
          <w:szCs w:val="28"/>
        </w:rPr>
        <w:t>,</w:t>
      </w:r>
      <w:r w:rsidRPr="00C92E42">
        <w:rPr>
          <w:rFonts w:ascii="Times New Roman" w:hAnsi="Times New Roman" w:cs="Times New Roman"/>
          <w:sz w:val="28"/>
          <w:szCs w:val="28"/>
        </w:rPr>
        <w:t xml:space="preserve"> кліматичні зміни</w:t>
      </w:r>
      <w:r w:rsidR="00BF7176">
        <w:rPr>
          <w:rFonts w:ascii="Times New Roman" w:hAnsi="Times New Roman" w:cs="Times New Roman"/>
          <w:sz w:val="28"/>
          <w:szCs w:val="28"/>
        </w:rPr>
        <w:t>,</w:t>
      </w:r>
      <w:r w:rsidRPr="00C92E42">
        <w:rPr>
          <w:rFonts w:ascii="Times New Roman" w:hAnsi="Times New Roman" w:cs="Times New Roman"/>
          <w:sz w:val="28"/>
          <w:szCs w:val="28"/>
        </w:rPr>
        <w:t xml:space="preserve"> в цілому</w:t>
      </w:r>
      <w:r w:rsidR="00BF7176">
        <w:rPr>
          <w:rFonts w:ascii="Times New Roman" w:hAnsi="Times New Roman" w:cs="Times New Roman"/>
          <w:sz w:val="28"/>
          <w:szCs w:val="28"/>
        </w:rPr>
        <w:t>,</w:t>
      </w:r>
      <w:r w:rsidRPr="00C92E42">
        <w:rPr>
          <w:rFonts w:ascii="Times New Roman" w:hAnsi="Times New Roman" w:cs="Times New Roman"/>
          <w:sz w:val="28"/>
          <w:szCs w:val="28"/>
        </w:rPr>
        <w:t xml:space="preserve"> є сприятливими для розповсюдження амброзії полинолистої в умовах європейського континенту в подальшому, збільшення рівня амброзійного полінозу у населення та подальшого загострення проблеми амброзії в майбутньому.</w:t>
      </w:r>
    </w:p>
    <w:p w:rsidR="0037502D" w:rsidRPr="00BF7176" w:rsidRDefault="00E929F9" w:rsidP="00BF7176">
      <w:pPr>
        <w:pStyle w:val="a6"/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F7176">
        <w:rPr>
          <w:sz w:val="28"/>
          <w:szCs w:val="28"/>
        </w:rPr>
        <w:t>Актуалізація</w:t>
      </w:r>
      <w:r w:rsidR="0037502D" w:rsidRPr="00BF7176">
        <w:rPr>
          <w:sz w:val="28"/>
          <w:szCs w:val="28"/>
        </w:rPr>
        <w:t xml:space="preserve"> методів боротьби з амброзією полинолистою </w:t>
      </w:r>
      <w:proofErr w:type="gramStart"/>
      <w:r w:rsidR="0037502D" w:rsidRPr="00BF7176">
        <w:rPr>
          <w:sz w:val="28"/>
          <w:szCs w:val="28"/>
        </w:rPr>
        <w:t>в</w:t>
      </w:r>
      <w:proofErr w:type="gramEnd"/>
      <w:r w:rsidR="0037502D" w:rsidRPr="00BF7176">
        <w:rPr>
          <w:sz w:val="28"/>
          <w:szCs w:val="28"/>
        </w:rPr>
        <w:t xml:space="preserve"> сільськом</w:t>
      </w:r>
      <w:r w:rsidR="00415A89" w:rsidRPr="00BF7176">
        <w:rPr>
          <w:sz w:val="28"/>
          <w:szCs w:val="28"/>
        </w:rPr>
        <w:t xml:space="preserve">у </w:t>
      </w:r>
      <w:r w:rsidR="0037502D" w:rsidRPr="00BF7176">
        <w:rPr>
          <w:sz w:val="28"/>
          <w:szCs w:val="28"/>
        </w:rPr>
        <w:t>господарстві.</w:t>
      </w:r>
    </w:p>
    <w:p w:rsidR="004C03A2" w:rsidRPr="00C92E42" w:rsidRDefault="00233672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>Основним засобом боротьби з амброзією полинолистою в посівах сільськогосподарських культур залишається</w:t>
      </w:r>
      <w:r w:rsidR="00C64044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Pr="00C92E42">
        <w:rPr>
          <w:rFonts w:ascii="Times New Roman" w:hAnsi="Times New Roman" w:cs="Times New Roman"/>
          <w:sz w:val="28"/>
          <w:szCs w:val="28"/>
        </w:rPr>
        <w:t>хі</w:t>
      </w:r>
      <w:r w:rsidR="00C64044" w:rsidRPr="00C92E42">
        <w:rPr>
          <w:rFonts w:ascii="Times New Roman" w:hAnsi="Times New Roman" w:cs="Times New Roman"/>
          <w:sz w:val="28"/>
          <w:szCs w:val="28"/>
        </w:rPr>
        <w:t>мічний метод</w:t>
      </w:r>
      <w:r w:rsidRPr="00C92E42">
        <w:rPr>
          <w:rFonts w:ascii="Times New Roman" w:hAnsi="Times New Roman" w:cs="Times New Roman"/>
          <w:sz w:val="28"/>
          <w:szCs w:val="28"/>
        </w:rPr>
        <w:t>.</w:t>
      </w:r>
      <w:r w:rsidR="00C64044" w:rsidRPr="00C92E42">
        <w:rPr>
          <w:rFonts w:ascii="Times New Roman" w:hAnsi="Times New Roman" w:cs="Times New Roman"/>
          <w:sz w:val="28"/>
          <w:szCs w:val="28"/>
        </w:rPr>
        <w:t xml:space="preserve"> Однак в Угорщині цей метод має значне обмеження у зв’язку з забороною використання ґрунтових гербіцидів, що ускладнює  систему захисту посівів. Ця тенденція може розповсюдитись на значні території сільськогосподарського вир</w:t>
      </w:r>
      <w:r w:rsidR="0044478D" w:rsidRPr="00C92E42">
        <w:rPr>
          <w:rFonts w:ascii="Times New Roman" w:hAnsi="Times New Roman" w:cs="Times New Roman"/>
          <w:sz w:val="28"/>
          <w:szCs w:val="28"/>
        </w:rPr>
        <w:t>обництва в Європі в майбутньому, що  потребує перегляду концептуальних</w:t>
      </w:r>
      <w:r w:rsidR="00BF7176">
        <w:rPr>
          <w:rFonts w:ascii="Times New Roman" w:hAnsi="Times New Roman" w:cs="Times New Roman"/>
          <w:sz w:val="28"/>
          <w:szCs w:val="28"/>
        </w:rPr>
        <w:t xml:space="preserve"> положень рослинництва в цілому. </w:t>
      </w:r>
      <w:r w:rsidR="0044478D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BF7176">
        <w:rPr>
          <w:rFonts w:ascii="Times New Roman" w:hAnsi="Times New Roman" w:cs="Times New Roman"/>
          <w:sz w:val="28"/>
          <w:szCs w:val="28"/>
        </w:rPr>
        <w:t xml:space="preserve">Необхідно формувати </w:t>
      </w:r>
      <w:r w:rsidR="0044478D" w:rsidRPr="00C92E42">
        <w:rPr>
          <w:rFonts w:ascii="Times New Roman" w:hAnsi="Times New Roman" w:cs="Times New Roman"/>
          <w:sz w:val="28"/>
          <w:szCs w:val="28"/>
        </w:rPr>
        <w:t xml:space="preserve"> нові підходи в </w:t>
      </w:r>
      <w:r w:rsidR="007E78A4">
        <w:rPr>
          <w:rFonts w:ascii="Times New Roman" w:hAnsi="Times New Roman" w:cs="Times New Roman"/>
          <w:sz w:val="28"/>
          <w:szCs w:val="28"/>
        </w:rPr>
        <w:t>використанні</w:t>
      </w:r>
      <w:r w:rsidR="0044478D" w:rsidRPr="00C92E42">
        <w:rPr>
          <w:rFonts w:ascii="Times New Roman" w:hAnsi="Times New Roman" w:cs="Times New Roman"/>
          <w:sz w:val="28"/>
          <w:szCs w:val="28"/>
        </w:rPr>
        <w:t xml:space="preserve"> сівозмін</w:t>
      </w:r>
      <w:r w:rsidR="00926E3C" w:rsidRPr="00C92E42">
        <w:rPr>
          <w:rFonts w:ascii="Times New Roman" w:hAnsi="Times New Roman" w:cs="Times New Roman"/>
          <w:sz w:val="28"/>
          <w:szCs w:val="28"/>
        </w:rPr>
        <w:t xml:space="preserve"> з метою пониження конкурентної здатності</w:t>
      </w:r>
      <w:r w:rsidR="007C3F7E" w:rsidRPr="00C92E42">
        <w:rPr>
          <w:rFonts w:ascii="Times New Roman" w:hAnsi="Times New Roman" w:cs="Times New Roman"/>
          <w:sz w:val="28"/>
          <w:szCs w:val="28"/>
        </w:rPr>
        <w:t xml:space="preserve"> амброзії</w:t>
      </w:r>
      <w:r w:rsidR="0044478D" w:rsidRPr="00C92E42">
        <w:rPr>
          <w:rFonts w:ascii="Times New Roman" w:hAnsi="Times New Roman" w:cs="Times New Roman"/>
          <w:sz w:val="28"/>
          <w:szCs w:val="28"/>
        </w:rPr>
        <w:t>, впровадження біологічних методів захисту, формуванню органічного землеробства тощо.</w:t>
      </w:r>
      <w:r w:rsidR="00321C2F" w:rsidRPr="00C92E42">
        <w:rPr>
          <w:rFonts w:ascii="Times New Roman" w:hAnsi="Times New Roman" w:cs="Times New Roman"/>
          <w:sz w:val="28"/>
          <w:szCs w:val="28"/>
        </w:rPr>
        <w:t xml:space="preserve"> Біологічний метод боротьби з </w:t>
      </w:r>
      <w:r w:rsidR="007E78A4" w:rsidRPr="007E78A4">
        <w:rPr>
          <w:rFonts w:ascii="Times New Roman" w:hAnsi="Times New Roman" w:cs="Times New Roman"/>
          <w:sz w:val="28"/>
          <w:szCs w:val="28"/>
        </w:rPr>
        <w:t xml:space="preserve">Ambrosia artemisiifolia </w:t>
      </w:r>
      <w:r w:rsidR="00321C2F" w:rsidRPr="00C92E42">
        <w:rPr>
          <w:rFonts w:ascii="Times New Roman" w:hAnsi="Times New Roman" w:cs="Times New Roman"/>
          <w:sz w:val="28"/>
          <w:szCs w:val="28"/>
        </w:rPr>
        <w:t xml:space="preserve">на планеті впроваджений </w:t>
      </w:r>
      <w:r w:rsidR="007E78A4">
        <w:rPr>
          <w:rFonts w:ascii="Times New Roman" w:hAnsi="Times New Roman" w:cs="Times New Roman"/>
          <w:sz w:val="28"/>
          <w:szCs w:val="28"/>
        </w:rPr>
        <w:t xml:space="preserve">поки що </w:t>
      </w:r>
      <w:r w:rsidR="00321C2F" w:rsidRPr="00C92E42">
        <w:rPr>
          <w:rFonts w:ascii="Times New Roman" w:hAnsi="Times New Roman" w:cs="Times New Roman"/>
          <w:sz w:val="28"/>
          <w:szCs w:val="28"/>
        </w:rPr>
        <w:t>тільки в Австралії</w:t>
      </w:r>
      <w:r w:rsidR="00133E97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133E97" w:rsidRPr="00C92E4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60943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="00A60943" w:rsidRPr="00A609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33E97" w:rsidRPr="00DF0EDF">
        <w:rPr>
          <w:rFonts w:ascii="Times New Roman" w:hAnsi="Times New Roman" w:cs="Times New Roman"/>
          <w:b/>
          <w:sz w:val="28"/>
          <w:szCs w:val="28"/>
          <w:lang w:eastAsia="ru-RU"/>
        </w:rPr>
        <w:t>Gerber</w:t>
      </w:r>
      <w:proofErr w:type="spellEnd"/>
      <w:r w:rsidR="00133E97" w:rsidRPr="00DF0E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33E97" w:rsidRPr="00DF0EDF">
        <w:rPr>
          <w:rFonts w:ascii="Times New Roman" w:hAnsi="Times New Roman" w:cs="Times New Roman"/>
          <w:b/>
          <w:sz w:val="28"/>
          <w:szCs w:val="28"/>
          <w:lang w:eastAsia="ru-RU"/>
        </w:rPr>
        <w:t>et</w:t>
      </w:r>
      <w:proofErr w:type="spellEnd"/>
      <w:r w:rsidR="00133E97" w:rsidRPr="00DF0E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33E97" w:rsidRPr="00DF0EDF">
        <w:rPr>
          <w:rFonts w:ascii="Times New Roman" w:hAnsi="Times New Roman" w:cs="Times New Roman"/>
          <w:b/>
          <w:sz w:val="28"/>
          <w:szCs w:val="28"/>
          <w:lang w:eastAsia="ru-RU"/>
        </w:rPr>
        <w:t>al</w:t>
      </w:r>
      <w:proofErr w:type="spellEnd"/>
      <w:r w:rsidR="00133E97" w:rsidRPr="00DF0E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., </w:t>
      </w:r>
      <w:r w:rsidR="00133E97" w:rsidRPr="00A60943">
        <w:rPr>
          <w:rFonts w:ascii="Times New Roman" w:hAnsi="Times New Roman" w:cs="Times New Roman"/>
          <w:sz w:val="28"/>
          <w:szCs w:val="28"/>
          <w:lang w:eastAsia="ru-RU"/>
        </w:rPr>
        <w:t>2011</w:t>
      </w:r>
      <w:r w:rsidR="00133E97" w:rsidRPr="00C92E4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21C2F" w:rsidRPr="00C92E42">
        <w:rPr>
          <w:rFonts w:ascii="Times New Roman" w:hAnsi="Times New Roman" w:cs="Times New Roman"/>
          <w:sz w:val="28"/>
          <w:szCs w:val="28"/>
        </w:rPr>
        <w:t xml:space="preserve">. В Україні цей метод потребує ретельної розробки, тому що у випадку </w:t>
      </w:r>
      <w:r w:rsidR="007E78A4">
        <w:rPr>
          <w:rFonts w:ascii="Times New Roman" w:hAnsi="Times New Roman" w:cs="Times New Roman"/>
          <w:sz w:val="28"/>
          <w:szCs w:val="28"/>
        </w:rPr>
        <w:t xml:space="preserve">негативних прорахунків </w:t>
      </w:r>
      <w:r w:rsidR="00321C2F" w:rsidRPr="00C92E42">
        <w:rPr>
          <w:rFonts w:ascii="Times New Roman" w:hAnsi="Times New Roman" w:cs="Times New Roman"/>
          <w:sz w:val="28"/>
          <w:szCs w:val="28"/>
        </w:rPr>
        <w:t xml:space="preserve"> збитки понесе вирощування </w:t>
      </w:r>
      <w:r w:rsidR="007C3F7E" w:rsidRPr="00C92E42">
        <w:rPr>
          <w:rFonts w:ascii="Times New Roman" w:hAnsi="Times New Roman" w:cs="Times New Roman"/>
          <w:sz w:val="28"/>
          <w:szCs w:val="28"/>
        </w:rPr>
        <w:t>соняшник</w:t>
      </w:r>
      <w:r w:rsidR="007E78A4">
        <w:rPr>
          <w:rFonts w:ascii="Times New Roman" w:hAnsi="Times New Roman" w:cs="Times New Roman"/>
          <w:sz w:val="28"/>
          <w:szCs w:val="28"/>
        </w:rPr>
        <w:t>а</w:t>
      </w:r>
      <w:r w:rsidR="007C3F7E" w:rsidRPr="00C92E42">
        <w:rPr>
          <w:rFonts w:ascii="Times New Roman" w:hAnsi="Times New Roman" w:cs="Times New Roman"/>
          <w:sz w:val="28"/>
          <w:szCs w:val="28"/>
        </w:rPr>
        <w:t xml:space="preserve"> як </w:t>
      </w:r>
      <w:r w:rsidR="00321C2F" w:rsidRPr="00C92E42">
        <w:rPr>
          <w:rFonts w:ascii="Times New Roman" w:hAnsi="Times New Roman" w:cs="Times New Roman"/>
          <w:sz w:val="28"/>
          <w:szCs w:val="28"/>
        </w:rPr>
        <w:t xml:space="preserve">провідної </w:t>
      </w:r>
      <w:r w:rsidR="007C3F7E" w:rsidRPr="00C92E42">
        <w:rPr>
          <w:rFonts w:ascii="Times New Roman" w:hAnsi="Times New Roman" w:cs="Times New Roman"/>
          <w:sz w:val="28"/>
          <w:szCs w:val="28"/>
        </w:rPr>
        <w:t xml:space="preserve">експортної </w:t>
      </w:r>
      <w:r w:rsidR="00321C2F" w:rsidRPr="00C92E42">
        <w:rPr>
          <w:rFonts w:ascii="Times New Roman" w:hAnsi="Times New Roman" w:cs="Times New Roman"/>
          <w:sz w:val="28"/>
          <w:szCs w:val="28"/>
        </w:rPr>
        <w:t>олійної культури.</w:t>
      </w:r>
    </w:p>
    <w:p w:rsidR="001E21DA" w:rsidRPr="00C92E42" w:rsidRDefault="007E78A4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Однією з домінуючих стратегій </w:t>
      </w:r>
      <w:r w:rsidR="001044F1" w:rsidRPr="00C92E42">
        <w:rPr>
          <w:rFonts w:ascii="Times New Roman" w:hAnsi="Times New Roman" w:cs="Times New Roman"/>
          <w:sz w:val="28"/>
          <w:szCs w:val="28"/>
        </w:rPr>
        <w:t xml:space="preserve"> США у боротьбі з </w:t>
      </w:r>
      <w:r w:rsidRPr="007E78A4">
        <w:rPr>
          <w:rFonts w:ascii="Times New Roman" w:hAnsi="Times New Roman" w:cs="Times New Roman"/>
          <w:sz w:val="28"/>
          <w:szCs w:val="28"/>
        </w:rPr>
        <w:t>Ambrosia artemisiifolia</w:t>
      </w:r>
      <w:r w:rsidR="001044F1" w:rsidRPr="00C92E42">
        <w:rPr>
          <w:rFonts w:ascii="Times New Roman" w:hAnsi="Times New Roman" w:cs="Times New Roman"/>
          <w:sz w:val="28"/>
          <w:szCs w:val="28"/>
        </w:rPr>
        <w:t xml:space="preserve"> є використання</w:t>
      </w:r>
      <w:r w:rsidR="00C32DAD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генетично модифікованих </w:t>
      </w:r>
      <w:proofErr w:type="spellStart"/>
      <w:r w:rsidR="00C32DAD" w:rsidRPr="00C92E42">
        <w:rPr>
          <w:rFonts w:ascii="Times New Roman" w:hAnsi="Times New Roman" w:cs="Times New Roman"/>
          <w:sz w:val="28"/>
          <w:szCs w:val="28"/>
          <w:lang w:eastAsia="ru-RU"/>
        </w:rPr>
        <w:t>раундап-стійких</w:t>
      </w:r>
      <w:proofErr w:type="spellEnd"/>
      <w:r w:rsidR="00926E3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605F8" w:rsidRPr="00C92E42">
        <w:rPr>
          <w:rFonts w:ascii="Times New Roman" w:hAnsi="Times New Roman" w:cs="Times New Roman"/>
          <w:sz w:val="28"/>
          <w:szCs w:val="28"/>
          <w:lang w:eastAsia="ru-RU"/>
        </w:rPr>
        <w:t>r</w:t>
      </w:r>
      <w:r w:rsidR="00926E3C" w:rsidRPr="00C92E42">
        <w:rPr>
          <w:rFonts w:ascii="Times New Roman" w:hAnsi="Times New Roman" w:cs="Times New Roman"/>
          <w:sz w:val="28"/>
          <w:szCs w:val="28"/>
          <w:lang w:eastAsia="ru-RU"/>
        </w:rPr>
        <w:t>oundup-ready)</w:t>
      </w:r>
      <w:r w:rsidR="00C605F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AEF" w:rsidRPr="00C92E42">
        <w:rPr>
          <w:rFonts w:ascii="Times New Roman" w:hAnsi="Times New Roman" w:cs="Times New Roman"/>
          <w:sz w:val="28"/>
          <w:szCs w:val="28"/>
          <w:lang w:eastAsia="ru-RU"/>
        </w:rPr>
        <w:t>сортів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32DAD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6E3C" w:rsidRPr="00C92E42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r w:rsidR="00C32DAD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провідних культур як соя, кукурудза, бавовник</w:t>
      </w:r>
      <w:r w:rsidR="00C605F8" w:rsidRPr="00C92E42">
        <w:rPr>
          <w:rFonts w:ascii="Times New Roman" w:hAnsi="Times New Roman" w:cs="Times New Roman"/>
          <w:sz w:val="28"/>
          <w:szCs w:val="28"/>
          <w:lang w:eastAsia="ru-RU"/>
        </w:rPr>
        <w:t>, цукровий буряк</w:t>
      </w:r>
      <w:r w:rsidR="00CA67C5">
        <w:rPr>
          <w:rFonts w:ascii="Times New Roman" w:hAnsi="Times New Roman" w:cs="Times New Roman"/>
          <w:sz w:val="28"/>
          <w:szCs w:val="28"/>
          <w:lang w:eastAsia="ru-RU"/>
        </w:rPr>
        <w:t>, ріпаку</w:t>
      </w:r>
      <w:r w:rsidR="00C605F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та ін.</w:t>
      </w:r>
      <w:r w:rsidR="007C3F7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05F8" w:rsidRPr="00C92E4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1411D" w:rsidRPr="00C92E42">
        <w:rPr>
          <w:rFonts w:ascii="Times New Roman" w:hAnsi="Times New Roman" w:cs="Times New Roman"/>
          <w:b/>
          <w:sz w:val="28"/>
          <w:szCs w:val="28"/>
        </w:rPr>
        <w:t>Kruger</w:t>
      </w:r>
      <w:proofErr w:type="spellEnd"/>
      <w:r w:rsidR="00E1411D" w:rsidRPr="00C92E42">
        <w:rPr>
          <w:rFonts w:ascii="Times New Roman" w:hAnsi="Times New Roman" w:cs="Times New Roman"/>
          <w:b/>
          <w:sz w:val="28"/>
          <w:szCs w:val="28"/>
        </w:rPr>
        <w:t xml:space="preserve"> G. R.</w:t>
      </w:r>
      <w:r w:rsidR="00E1411D" w:rsidRPr="00C9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F7E" w:rsidRPr="00C92E42">
        <w:rPr>
          <w:rFonts w:ascii="Times New Roman" w:hAnsi="Times New Roman" w:cs="Times New Roman"/>
          <w:sz w:val="28"/>
          <w:szCs w:val="28"/>
          <w:lang w:eastAsia="ru-RU"/>
        </w:rPr>
        <w:t>et</w:t>
      </w:r>
      <w:proofErr w:type="spellEnd"/>
      <w:r w:rsidR="007C3F7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3F7E" w:rsidRPr="00C92E42">
        <w:rPr>
          <w:rFonts w:ascii="Times New Roman" w:hAnsi="Times New Roman" w:cs="Times New Roman"/>
          <w:sz w:val="28"/>
          <w:szCs w:val="28"/>
          <w:lang w:eastAsia="ru-RU"/>
        </w:rPr>
        <w:t>al</w:t>
      </w:r>
      <w:proofErr w:type="spellEnd"/>
      <w:r w:rsidR="007C3F7E" w:rsidRPr="00C92E42">
        <w:rPr>
          <w:rFonts w:ascii="Times New Roman" w:hAnsi="Times New Roman" w:cs="Times New Roman"/>
          <w:sz w:val="28"/>
          <w:szCs w:val="28"/>
          <w:lang w:eastAsia="ru-RU"/>
        </w:rPr>
        <w:t>., 2009</w:t>
      </w:r>
      <w:r w:rsidR="00C605F8" w:rsidRPr="00C92E4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32DAD" w:rsidRPr="00C92E42">
        <w:rPr>
          <w:rFonts w:ascii="Times New Roman" w:hAnsi="Times New Roman" w:cs="Times New Roman"/>
          <w:sz w:val="28"/>
          <w:szCs w:val="28"/>
          <w:lang w:eastAsia="ru-RU"/>
        </w:rPr>
        <w:t>. Стійкість</w:t>
      </w:r>
      <w:r w:rsidR="00926E3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цих гібрид</w:t>
      </w:r>
      <w:r w:rsidR="00F97B9E">
        <w:rPr>
          <w:rFonts w:ascii="Times New Roman" w:hAnsi="Times New Roman" w:cs="Times New Roman"/>
          <w:sz w:val="28"/>
          <w:szCs w:val="28"/>
          <w:lang w:eastAsia="ru-RU"/>
        </w:rPr>
        <w:t xml:space="preserve">них  форм культурних рослин до </w:t>
      </w:r>
      <w:proofErr w:type="spellStart"/>
      <w:r w:rsidR="00F97B9E">
        <w:rPr>
          <w:rFonts w:ascii="Times New Roman" w:hAnsi="Times New Roman" w:cs="Times New Roman"/>
          <w:sz w:val="28"/>
          <w:szCs w:val="28"/>
          <w:lang w:eastAsia="ru-RU"/>
        </w:rPr>
        <w:t>гліфосату</w:t>
      </w:r>
      <w:proofErr w:type="spellEnd"/>
      <w:r w:rsidR="00926E3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дозволяє контролювати порогові рівні збитковості амброзії полинолистої в посівах хімічними засобами захисту. Однак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26E3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за останній період зафіксовано ряд повідомлень від науковців про</w:t>
      </w:r>
      <w:r w:rsidR="007C3F7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підвищення стійкості амброзії полинолистої до ряду гербіциді</w:t>
      </w:r>
      <w:r w:rsidR="00C605F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в в тому числі </w:t>
      </w:r>
      <w:proofErr w:type="spellStart"/>
      <w:r w:rsidR="00C605F8" w:rsidRPr="00C92E42">
        <w:rPr>
          <w:rFonts w:ascii="Times New Roman" w:hAnsi="Times New Roman" w:cs="Times New Roman"/>
          <w:sz w:val="28"/>
          <w:szCs w:val="28"/>
          <w:lang w:eastAsia="ru-RU"/>
        </w:rPr>
        <w:t>атразину</w:t>
      </w:r>
      <w:proofErr w:type="spellEnd"/>
      <w:r w:rsidR="00C605F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05F8" w:rsidRPr="00C92E42">
        <w:rPr>
          <w:rFonts w:ascii="Times New Roman" w:hAnsi="Times New Roman" w:cs="Times New Roman"/>
          <w:sz w:val="28"/>
          <w:szCs w:val="28"/>
          <w:lang w:eastAsia="ru-RU"/>
        </w:rPr>
        <w:t>гліфос</w:t>
      </w:r>
      <w:r w:rsidR="007C3F7E" w:rsidRPr="00C92E42">
        <w:rPr>
          <w:rFonts w:ascii="Times New Roman" w:hAnsi="Times New Roman" w:cs="Times New Roman"/>
          <w:sz w:val="28"/>
          <w:szCs w:val="28"/>
          <w:lang w:eastAsia="ru-RU"/>
        </w:rPr>
        <w:t>ату</w:t>
      </w:r>
      <w:proofErr w:type="spellEnd"/>
      <w:r w:rsidR="00C605F8" w:rsidRPr="00C92E42">
        <w:rPr>
          <w:rFonts w:ascii="Times New Roman" w:hAnsi="Times New Roman" w:cs="Times New Roman"/>
          <w:sz w:val="28"/>
          <w:szCs w:val="28"/>
        </w:rPr>
        <w:t xml:space="preserve"> (</w:t>
      </w:r>
      <w:r w:rsidR="007C3F7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096C" w:rsidRPr="00C92E42">
        <w:rPr>
          <w:rFonts w:ascii="Times New Roman" w:hAnsi="Times New Roman" w:cs="Times New Roman"/>
          <w:b/>
          <w:sz w:val="28"/>
          <w:szCs w:val="28"/>
        </w:rPr>
        <w:t>Chandi</w:t>
      </w:r>
      <w:proofErr w:type="spellEnd"/>
      <w:r w:rsidR="0040096C" w:rsidRPr="00C92E42">
        <w:rPr>
          <w:rFonts w:ascii="Times New Roman" w:hAnsi="Times New Roman" w:cs="Times New Roman"/>
          <w:b/>
          <w:sz w:val="28"/>
          <w:szCs w:val="28"/>
        </w:rPr>
        <w:t xml:space="preserve"> A.</w:t>
      </w:r>
      <w:r w:rsidR="0040096C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CE7AEF" w:rsidRPr="00C9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AEF" w:rsidRPr="00C92E4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CE7AEF" w:rsidRPr="00C9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AEF" w:rsidRPr="00C92E42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CE7AEF" w:rsidRPr="00C92E42">
        <w:rPr>
          <w:rFonts w:ascii="Times New Roman" w:hAnsi="Times New Roman" w:cs="Times New Roman"/>
          <w:sz w:val="28"/>
          <w:szCs w:val="28"/>
        </w:rPr>
        <w:t>., 2012),</w:t>
      </w:r>
      <w:r w:rsidR="007C3F7E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CE7AEF" w:rsidRPr="00C92E42">
        <w:rPr>
          <w:rFonts w:ascii="Times New Roman" w:hAnsi="Times New Roman" w:cs="Times New Roman"/>
          <w:sz w:val="28"/>
          <w:szCs w:val="28"/>
        </w:rPr>
        <w:t>щ</w:t>
      </w:r>
      <w:r w:rsidR="007C3F7E" w:rsidRPr="00C92E42">
        <w:rPr>
          <w:rFonts w:ascii="Times New Roman" w:hAnsi="Times New Roman" w:cs="Times New Roman"/>
          <w:sz w:val="28"/>
          <w:szCs w:val="28"/>
        </w:rPr>
        <w:t>о породжує сумніви як довго ця методика буде успішною</w:t>
      </w:r>
      <w:r w:rsidR="00133E97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133E97" w:rsidRPr="00C92E4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0096C" w:rsidRPr="00C92E42">
        <w:rPr>
          <w:rFonts w:ascii="Times New Roman" w:hAnsi="Times New Roman" w:cs="Times New Roman"/>
          <w:b/>
          <w:sz w:val="28"/>
          <w:szCs w:val="28"/>
        </w:rPr>
        <w:t>Kruger</w:t>
      </w:r>
      <w:proofErr w:type="spellEnd"/>
      <w:r w:rsidR="0040096C" w:rsidRPr="00C92E42">
        <w:rPr>
          <w:rFonts w:ascii="Times New Roman" w:hAnsi="Times New Roman" w:cs="Times New Roman"/>
          <w:b/>
          <w:sz w:val="28"/>
          <w:szCs w:val="28"/>
        </w:rPr>
        <w:t xml:space="preserve"> G. R.</w:t>
      </w:r>
      <w:r w:rsidR="0040096C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133E97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3E97" w:rsidRPr="00C92E42">
        <w:rPr>
          <w:rFonts w:ascii="Times New Roman" w:hAnsi="Times New Roman" w:cs="Times New Roman"/>
          <w:sz w:val="28"/>
          <w:szCs w:val="28"/>
          <w:lang w:eastAsia="ru-RU"/>
        </w:rPr>
        <w:t>et</w:t>
      </w:r>
      <w:proofErr w:type="spellEnd"/>
      <w:r w:rsidR="00133E97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3E97" w:rsidRPr="00C92E42">
        <w:rPr>
          <w:rFonts w:ascii="Times New Roman" w:hAnsi="Times New Roman" w:cs="Times New Roman"/>
          <w:sz w:val="28"/>
          <w:szCs w:val="28"/>
          <w:lang w:eastAsia="ru-RU"/>
        </w:rPr>
        <w:t>al</w:t>
      </w:r>
      <w:proofErr w:type="spellEnd"/>
      <w:r w:rsidR="00133E97" w:rsidRPr="00C92E42">
        <w:rPr>
          <w:rFonts w:ascii="Times New Roman" w:hAnsi="Times New Roman" w:cs="Times New Roman"/>
          <w:sz w:val="28"/>
          <w:szCs w:val="28"/>
          <w:lang w:eastAsia="ru-RU"/>
        </w:rPr>
        <w:t>., 2009)</w:t>
      </w:r>
      <w:r w:rsidR="007C3F7E" w:rsidRPr="00C92E42">
        <w:rPr>
          <w:rFonts w:ascii="Times New Roman" w:hAnsi="Times New Roman" w:cs="Times New Roman"/>
          <w:sz w:val="28"/>
          <w:szCs w:val="28"/>
        </w:rPr>
        <w:t>.</w:t>
      </w:r>
      <w:r w:rsidR="00E929F9" w:rsidRPr="00C92E42">
        <w:rPr>
          <w:rFonts w:ascii="Times New Roman" w:hAnsi="Times New Roman" w:cs="Times New Roman"/>
          <w:sz w:val="28"/>
          <w:szCs w:val="28"/>
        </w:rPr>
        <w:t xml:space="preserve"> На фоні загострення питань збереження навколишнього середовища, </w:t>
      </w:r>
      <w:r w:rsidR="00A2353F" w:rsidRPr="00C92E42">
        <w:rPr>
          <w:rFonts w:ascii="Times New Roman" w:hAnsi="Times New Roman" w:cs="Times New Roman"/>
          <w:sz w:val="28"/>
          <w:szCs w:val="28"/>
        </w:rPr>
        <w:t>впровадження сучасних методів боротьби з</w:t>
      </w:r>
      <w:r w:rsidR="00E929F9" w:rsidRPr="00C92E42">
        <w:rPr>
          <w:rFonts w:ascii="Times New Roman" w:hAnsi="Times New Roman" w:cs="Times New Roman"/>
          <w:sz w:val="28"/>
          <w:szCs w:val="28"/>
        </w:rPr>
        <w:t xml:space="preserve"> амброзії </w:t>
      </w:r>
      <w:r w:rsidR="00A2353F" w:rsidRPr="00C92E42">
        <w:rPr>
          <w:rFonts w:ascii="Times New Roman" w:hAnsi="Times New Roman" w:cs="Times New Roman"/>
          <w:sz w:val="28"/>
          <w:szCs w:val="28"/>
        </w:rPr>
        <w:t xml:space="preserve">полинолистою </w:t>
      </w:r>
      <w:r w:rsidR="00E929F9" w:rsidRPr="00C92E42">
        <w:rPr>
          <w:rFonts w:ascii="Times New Roman" w:hAnsi="Times New Roman" w:cs="Times New Roman"/>
          <w:sz w:val="28"/>
          <w:szCs w:val="28"/>
        </w:rPr>
        <w:t xml:space="preserve">є однією із </w:t>
      </w:r>
      <w:r w:rsidR="00A2353F" w:rsidRPr="00C92E42">
        <w:rPr>
          <w:rFonts w:ascii="Times New Roman" w:hAnsi="Times New Roman" w:cs="Times New Roman"/>
          <w:sz w:val="28"/>
          <w:szCs w:val="28"/>
        </w:rPr>
        <w:t>актуальних</w:t>
      </w:r>
      <w:r w:rsidR="00E929F9" w:rsidRPr="00C92E42">
        <w:rPr>
          <w:rFonts w:ascii="Times New Roman" w:hAnsi="Times New Roman" w:cs="Times New Roman"/>
          <w:sz w:val="28"/>
          <w:szCs w:val="28"/>
        </w:rPr>
        <w:t xml:space="preserve"> складових.</w:t>
      </w:r>
    </w:p>
    <w:p w:rsidR="001423D7" w:rsidRPr="007E78A4" w:rsidRDefault="001423D7" w:rsidP="007E78A4">
      <w:pPr>
        <w:pStyle w:val="a6"/>
        <w:numPr>
          <w:ilvl w:val="0"/>
          <w:numId w:val="2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7E78A4">
        <w:rPr>
          <w:sz w:val="28"/>
          <w:szCs w:val="28"/>
        </w:rPr>
        <w:t>Проблема амброзії як багатовекторне явище</w:t>
      </w:r>
      <w:r w:rsidR="00DD753F" w:rsidRPr="007E78A4">
        <w:rPr>
          <w:sz w:val="28"/>
          <w:szCs w:val="28"/>
        </w:rPr>
        <w:t>.</w:t>
      </w:r>
    </w:p>
    <w:p w:rsidR="001423D7" w:rsidRPr="00C92E42" w:rsidRDefault="007E78A4" w:rsidP="006F0EA3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Детальне </w:t>
      </w:r>
      <w:r w:rsidRPr="00C92E4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ивчення</w:t>
      </w:r>
      <w:r w:rsidR="001423D7" w:rsidRPr="00C92E42">
        <w:rPr>
          <w:sz w:val="28"/>
          <w:szCs w:val="28"/>
          <w:lang w:val="uk-UA"/>
        </w:rPr>
        <w:t xml:space="preserve"> проблеми </w:t>
      </w:r>
      <w:r w:rsidRPr="007E78A4">
        <w:rPr>
          <w:sz w:val="28"/>
          <w:szCs w:val="28"/>
          <w:lang w:val="uk-UA"/>
        </w:rPr>
        <w:t xml:space="preserve">Ambrosia artemisiifolia </w:t>
      </w:r>
      <w:r w:rsidR="001423D7" w:rsidRPr="00C92E42">
        <w:rPr>
          <w:sz w:val="28"/>
          <w:szCs w:val="28"/>
          <w:lang w:val="uk-UA"/>
        </w:rPr>
        <w:t>показує</w:t>
      </w:r>
      <w:r w:rsidR="005A043D">
        <w:rPr>
          <w:sz w:val="28"/>
          <w:szCs w:val="28"/>
          <w:lang w:val="uk-UA"/>
        </w:rPr>
        <w:t>,</w:t>
      </w:r>
      <w:r w:rsidR="001423D7" w:rsidRPr="00C92E42">
        <w:rPr>
          <w:sz w:val="28"/>
          <w:szCs w:val="28"/>
          <w:lang w:val="uk-UA"/>
        </w:rPr>
        <w:t xml:space="preserve"> що механізми розповсюдження виду пов’язані </w:t>
      </w:r>
      <w:r w:rsidR="005A043D">
        <w:rPr>
          <w:sz w:val="28"/>
          <w:szCs w:val="28"/>
          <w:lang w:val="uk-UA"/>
        </w:rPr>
        <w:t>з</w:t>
      </w:r>
      <w:r w:rsidR="001423D7" w:rsidRPr="00C92E42">
        <w:rPr>
          <w:sz w:val="28"/>
          <w:szCs w:val="28"/>
          <w:lang w:val="uk-UA"/>
        </w:rPr>
        <w:t xml:space="preserve"> економічно</w:t>
      </w:r>
      <w:r>
        <w:rPr>
          <w:sz w:val="28"/>
          <w:szCs w:val="28"/>
          <w:lang w:val="uk-UA"/>
        </w:rPr>
        <w:t>ю</w:t>
      </w:r>
      <w:r w:rsidR="001423D7" w:rsidRPr="00C92E42">
        <w:rPr>
          <w:sz w:val="28"/>
          <w:szCs w:val="28"/>
          <w:lang w:val="uk-UA"/>
        </w:rPr>
        <w:t xml:space="preserve"> діяльн</w:t>
      </w:r>
      <w:r>
        <w:rPr>
          <w:sz w:val="28"/>
          <w:szCs w:val="28"/>
          <w:lang w:val="uk-UA"/>
        </w:rPr>
        <w:t>і</w:t>
      </w:r>
      <w:r w:rsidR="001423D7" w:rsidRPr="00C92E42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ю</w:t>
      </w:r>
      <w:r w:rsidR="008E65A7">
        <w:rPr>
          <w:sz w:val="28"/>
          <w:szCs w:val="28"/>
          <w:lang w:val="uk-UA"/>
        </w:rPr>
        <w:t xml:space="preserve"> людства</w:t>
      </w:r>
      <w:r w:rsidR="001423D7" w:rsidRPr="00C92E42">
        <w:rPr>
          <w:sz w:val="28"/>
          <w:szCs w:val="28"/>
          <w:lang w:val="uk-UA"/>
        </w:rPr>
        <w:t>. Це стосується таких питань</w:t>
      </w:r>
      <w:r>
        <w:rPr>
          <w:sz w:val="28"/>
          <w:szCs w:val="28"/>
          <w:lang w:val="uk-UA"/>
        </w:rPr>
        <w:t>,</w:t>
      </w:r>
      <w:r w:rsidR="001423D7" w:rsidRPr="00C92E42">
        <w:rPr>
          <w:sz w:val="28"/>
          <w:szCs w:val="28"/>
          <w:lang w:val="uk-UA"/>
        </w:rPr>
        <w:t xml:space="preserve"> як утилізація гною в якості органічного добрива, виготовлення силосу та кормів для годівлі </w:t>
      </w:r>
      <w:r w:rsidR="007D4212" w:rsidRPr="00C92E42">
        <w:rPr>
          <w:sz w:val="28"/>
          <w:szCs w:val="28"/>
          <w:lang w:val="uk-UA"/>
        </w:rPr>
        <w:t xml:space="preserve">сільськогосподарських </w:t>
      </w:r>
      <w:r w:rsidR="001423D7" w:rsidRPr="00C92E42">
        <w:rPr>
          <w:sz w:val="28"/>
          <w:szCs w:val="28"/>
          <w:lang w:val="uk-UA"/>
        </w:rPr>
        <w:t xml:space="preserve"> тварин та птиці</w:t>
      </w:r>
      <w:r w:rsidR="007D4212" w:rsidRPr="00C92E42">
        <w:rPr>
          <w:sz w:val="28"/>
          <w:szCs w:val="28"/>
          <w:lang w:val="uk-UA"/>
        </w:rPr>
        <w:t xml:space="preserve">, роздрібна торгівля кормами,  імпорт кормів для декоративних птахів (папуги, канарейки тощо) та екзотичних тварин (морські свинки, хом’яки тощо), транспорт зерна, овочевої та плодово-ягідної продукції, перевезення будівельних сумішей, </w:t>
      </w:r>
      <w:r w:rsidR="00FD6572" w:rsidRPr="00C92E42">
        <w:rPr>
          <w:sz w:val="28"/>
          <w:szCs w:val="28"/>
          <w:lang w:val="uk-UA"/>
        </w:rPr>
        <w:t>ґрунту</w:t>
      </w:r>
      <w:r w:rsidR="007D4212" w:rsidRPr="00C92E42">
        <w:rPr>
          <w:sz w:val="28"/>
          <w:szCs w:val="28"/>
          <w:lang w:val="uk-UA"/>
        </w:rPr>
        <w:t>, переміщення сільськогосподарс</w:t>
      </w:r>
      <w:r w:rsidR="005B39B8" w:rsidRPr="00C92E42">
        <w:rPr>
          <w:sz w:val="28"/>
          <w:szCs w:val="28"/>
          <w:lang w:val="uk-UA"/>
        </w:rPr>
        <w:t xml:space="preserve">ької, будівельної, військової </w:t>
      </w:r>
      <w:r w:rsidR="007D4212" w:rsidRPr="00C92E42">
        <w:rPr>
          <w:sz w:val="28"/>
          <w:szCs w:val="28"/>
          <w:lang w:val="uk-UA"/>
        </w:rPr>
        <w:t xml:space="preserve">техніки, вантажні перевезення </w:t>
      </w:r>
      <w:r w:rsidR="007D4212" w:rsidRPr="00C92E42">
        <w:rPr>
          <w:sz w:val="28"/>
          <w:szCs w:val="28"/>
          <w:lang w:val="uk-UA"/>
        </w:rPr>
        <w:lastRenderedPageBreak/>
        <w:t xml:space="preserve">і ін. Розробка механізмів протидії на всіх напрямках слід розглядати як </w:t>
      </w:r>
      <w:r>
        <w:rPr>
          <w:sz w:val="28"/>
          <w:szCs w:val="28"/>
          <w:lang w:val="uk-UA"/>
        </w:rPr>
        <w:t>інноваційний підхід</w:t>
      </w:r>
      <w:r w:rsidR="00FD6572" w:rsidRPr="00C92E42">
        <w:rPr>
          <w:sz w:val="28"/>
          <w:szCs w:val="28"/>
          <w:lang w:val="uk-UA"/>
        </w:rPr>
        <w:t xml:space="preserve"> у вирішенні проблеми амброзії </w:t>
      </w:r>
      <w:r w:rsidR="00A81DD4" w:rsidRPr="00C92E42">
        <w:rPr>
          <w:sz w:val="28"/>
          <w:szCs w:val="28"/>
          <w:lang w:val="uk-UA"/>
        </w:rPr>
        <w:t>в цілому.</w:t>
      </w:r>
    </w:p>
    <w:p w:rsidR="00303007" w:rsidRPr="00925C14" w:rsidRDefault="00925C14" w:rsidP="00925C14">
      <w:pPr>
        <w:pStyle w:val="a6"/>
        <w:numPr>
          <w:ilvl w:val="0"/>
          <w:numId w:val="2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925C14">
        <w:rPr>
          <w:sz w:val="28"/>
          <w:szCs w:val="28"/>
          <w:lang w:val="uk-UA"/>
        </w:rPr>
        <w:t>Безперервний</w:t>
      </w:r>
      <w:r>
        <w:rPr>
          <w:sz w:val="28"/>
          <w:szCs w:val="28"/>
        </w:rPr>
        <w:t xml:space="preserve"> </w:t>
      </w:r>
      <w:r w:rsidRPr="00925C14">
        <w:rPr>
          <w:sz w:val="28"/>
          <w:szCs w:val="28"/>
          <w:lang w:val="uk-UA"/>
        </w:rPr>
        <w:t>моніторинг</w:t>
      </w:r>
      <w:r w:rsidR="00303007" w:rsidRPr="00925C14">
        <w:rPr>
          <w:sz w:val="28"/>
          <w:szCs w:val="28"/>
        </w:rPr>
        <w:t xml:space="preserve"> як </w:t>
      </w:r>
      <w:r w:rsidR="00303007" w:rsidRPr="00925C14">
        <w:rPr>
          <w:sz w:val="28"/>
          <w:szCs w:val="28"/>
          <w:lang w:val="uk-UA"/>
        </w:rPr>
        <w:t>тенденція</w:t>
      </w:r>
      <w:r w:rsidR="00DD753F" w:rsidRPr="00925C14">
        <w:rPr>
          <w:sz w:val="28"/>
          <w:szCs w:val="28"/>
        </w:rPr>
        <w:t>.</w:t>
      </w:r>
      <w:r w:rsidR="00303007" w:rsidRPr="00925C14">
        <w:rPr>
          <w:sz w:val="28"/>
          <w:szCs w:val="28"/>
        </w:rPr>
        <w:t xml:space="preserve"> </w:t>
      </w:r>
    </w:p>
    <w:p w:rsidR="00303007" w:rsidRPr="00C92E42" w:rsidRDefault="00303007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 xml:space="preserve">Будь-яка стратегія контролю за зростанням та розповсюдженням амброзії полинолистої буде ефективним лише при проведенні безперервного контролю. Зібрана інформація про розвиток зараження є свідченням успіху (або провалу)  заходів, що використовуються. Моніторинг може бути організований </w:t>
      </w:r>
      <w:r w:rsidR="008E65A7">
        <w:rPr>
          <w:rFonts w:ascii="Times New Roman" w:hAnsi="Times New Roman" w:cs="Times New Roman"/>
          <w:sz w:val="28"/>
          <w:szCs w:val="28"/>
        </w:rPr>
        <w:t xml:space="preserve">як </w:t>
      </w:r>
      <w:r w:rsidRPr="00C92E42">
        <w:rPr>
          <w:rFonts w:ascii="Times New Roman" w:hAnsi="Times New Roman" w:cs="Times New Roman"/>
          <w:sz w:val="28"/>
          <w:szCs w:val="28"/>
        </w:rPr>
        <w:t>формально</w:t>
      </w:r>
      <w:r w:rsidR="008E65A7">
        <w:rPr>
          <w:rFonts w:ascii="Times New Roman" w:hAnsi="Times New Roman" w:cs="Times New Roman"/>
          <w:sz w:val="28"/>
          <w:szCs w:val="28"/>
        </w:rPr>
        <w:t xml:space="preserve"> так і неформально </w:t>
      </w:r>
      <w:r w:rsidRPr="00C92E42">
        <w:rPr>
          <w:rFonts w:ascii="Times New Roman" w:hAnsi="Times New Roman" w:cs="Times New Roman"/>
          <w:sz w:val="28"/>
          <w:szCs w:val="28"/>
        </w:rPr>
        <w:t xml:space="preserve"> та викону</w:t>
      </w:r>
      <w:r w:rsidR="006F0EA3" w:rsidRPr="00C92E42">
        <w:rPr>
          <w:rFonts w:ascii="Times New Roman" w:hAnsi="Times New Roman" w:cs="Times New Roman"/>
          <w:sz w:val="28"/>
          <w:szCs w:val="28"/>
        </w:rPr>
        <w:t>ватись</w:t>
      </w:r>
      <w:r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8E65A7" w:rsidRPr="00C92E42">
        <w:rPr>
          <w:rFonts w:ascii="Times New Roman" w:hAnsi="Times New Roman" w:cs="Times New Roman"/>
          <w:sz w:val="28"/>
          <w:szCs w:val="28"/>
        </w:rPr>
        <w:t xml:space="preserve">фахівцями </w:t>
      </w:r>
      <w:r w:rsidR="008E65A7">
        <w:rPr>
          <w:rFonts w:ascii="Times New Roman" w:hAnsi="Times New Roman" w:cs="Times New Roman"/>
          <w:sz w:val="28"/>
          <w:szCs w:val="28"/>
        </w:rPr>
        <w:t>або</w:t>
      </w:r>
      <w:r w:rsidRPr="00C92E42">
        <w:rPr>
          <w:rFonts w:ascii="Times New Roman" w:hAnsi="Times New Roman" w:cs="Times New Roman"/>
          <w:sz w:val="28"/>
          <w:szCs w:val="28"/>
        </w:rPr>
        <w:t xml:space="preserve"> громадськ</w:t>
      </w:r>
      <w:r w:rsidR="008E65A7">
        <w:rPr>
          <w:rFonts w:ascii="Times New Roman" w:hAnsi="Times New Roman" w:cs="Times New Roman"/>
          <w:sz w:val="28"/>
          <w:szCs w:val="28"/>
        </w:rPr>
        <w:t>ими активістами (волонтерам)</w:t>
      </w:r>
      <w:r w:rsidRPr="00C92E42">
        <w:rPr>
          <w:rFonts w:ascii="Times New Roman" w:hAnsi="Times New Roman" w:cs="Times New Roman"/>
          <w:sz w:val="28"/>
          <w:szCs w:val="28"/>
        </w:rPr>
        <w:t>. У таких країнах, як Бельгія, Хорватія, Чехія, Данія, Франція, Італія, Угорщина, Латвія, Польща, Швейцарія та Україна існує певне юридичне зобов'язання землевласників та членів громадськості для проведення моніторингової діяльності</w:t>
      </w:r>
      <w:r w:rsidR="00D60B32" w:rsidRPr="00C92E42">
        <w:rPr>
          <w:rFonts w:ascii="Times New Roman" w:hAnsi="Times New Roman" w:cs="Times New Roman"/>
          <w:sz w:val="28"/>
          <w:szCs w:val="28"/>
        </w:rPr>
        <w:t>.</w:t>
      </w:r>
      <w:r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D60B32" w:rsidRPr="00C92E42">
        <w:rPr>
          <w:rFonts w:ascii="Times New Roman" w:hAnsi="Times New Roman" w:cs="Times New Roman"/>
          <w:sz w:val="28"/>
          <w:szCs w:val="28"/>
        </w:rPr>
        <w:t>Таким чином є нагальна необхідність вдосконалення системи моніторингу в цілому по країні.</w:t>
      </w:r>
      <w:r w:rsidRPr="00C92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53F" w:rsidRPr="00925C14" w:rsidRDefault="00DD753F" w:rsidP="00925C14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925C14">
        <w:rPr>
          <w:sz w:val="28"/>
          <w:szCs w:val="28"/>
        </w:rPr>
        <w:t>Залучення широких верст населення до моніторингу.</w:t>
      </w:r>
    </w:p>
    <w:p w:rsidR="00303007" w:rsidRPr="00C92E42" w:rsidRDefault="00DD753F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>Сучасна мережа соці</w:t>
      </w:r>
      <w:r w:rsidR="008E65A7">
        <w:rPr>
          <w:rFonts w:ascii="Times New Roman" w:hAnsi="Times New Roman" w:cs="Times New Roman"/>
          <w:sz w:val="28"/>
          <w:szCs w:val="28"/>
        </w:rPr>
        <w:t xml:space="preserve">альних медіа, такі як </w:t>
      </w:r>
      <w:r w:rsidR="008E65A7" w:rsidRPr="008E65A7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8E65A7">
        <w:rPr>
          <w:rFonts w:ascii="Times New Roman" w:hAnsi="Times New Roman" w:cs="Times New Roman"/>
          <w:sz w:val="28"/>
          <w:szCs w:val="28"/>
        </w:rPr>
        <w:t>,</w:t>
      </w:r>
      <w:r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Pr="008E65A7">
        <w:rPr>
          <w:rFonts w:ascii="Times New Roman" w:hAnsi="Times New Roman" w:cs="Times New Roman"/>
          <w:sz w:val="28"/>
          <w:szCs w:val="28"/>
          <w:lang w:val="en-US"/>
        </w:rPr>
        <w:t>Twitter</w:t>
      </w:r>
      <w:r w:rsidRPr="00C92E42">
        <w:rPr>
          <w:rFonts w:ascii="Times New Roman" w:hAnsi="Times New Roman" w:cs="Times New Roman"/>
          <w:sz w:val="28"/>
          <w:szCs w:val="28"/>
        </w:rPr>
        <w:t xml:space="preserve"> і ін. </w:t>
      </w:r>
      <w:r w:rsidR="008E65A7">
        <w:rPr>
          <w:rFonts w:ascii="Times New Roman" w:hAnsi="Times New Roman" w:cs="Times New Roman"/>
          <w:sz w:val="28"/>
          <w:szCs w:val="28"/>
        </w:rPr>
        <w:t>та програм</w:t>
      </w:r>
      <w:r w:rsidRPr="00C92E4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92E42">
        <w:rPr>
          <w:rFonts w:ascii="Times New Roman" w:hAnsi="Times New Roman" w:cs="Times New Roman"/>
          <w:sz w:val="28"/>
          <w:szCs w:val="28"/>
        </w:rPr>
        <w:t>смартфонів</w:t>
      </w:r>
      <w:proofErr w:type="spellEnd"/>
      <w:r w:rsidRPr="00C92E42">
        <w:rPr>
          <w:rFonts w:ascii="Times New Roman" w:hAnsi="Times New Roman" w:cs="Times New Roman"/>
          <w:sz w:val="28"/>
          <w:szCs w:val="28"/>
        </w:rPr>
        <w:t xml:space="preserve"> виявились корисними та дуже ефективними  інструментами для проведення моніторинг</w:t>
      </w:r>
      <w:r w:rsidR="00D60B32" w:rsidRPr="00C92E42">
        <w:rPr>
          <w:rFonts w:ascii="Times New Roman" w:hAnsi="Times New Roman" w:cs="Times New Roman"/>
          <w:sz w:val="28"/>
          <w:szCs w:val="28"/>
        </w:rPr>
        <w:t>у</w:t>
      </w:r>
      <w:r w:rsidRPr="00C92E42">
        <w:rPr>
          <w:rFonts w:ascii="Times New Roman" w:hAnsi="Times New Roman" w:cs="Times New Roman"/>
          <w:sz w:val="28"/>
          <w:szCs w:val="28"/>
        </w:rPr>
        <w:t xml:space="preserve"> амброзії полинолистої</w:t>
      </w:r>
      <w:r w:rsidR="00B7586D" w:rsidRPr="00C92E42">
        <w:rPr>
          <w:rFonts w:ascii="Times New Roman" w:hAnsi="Times New Roman" w:cs="Times New Roman"/>
          <w:sz w:val="28"/>
          <w:szCs w:val="28"/>
        </w:rPr>
        <w:t xml:space="preserve">. </w:t>
      </w:r>
      <w:r w:rsidR="00504B51" w:rsidRPr="00C92E42">
        <w:rPr>
          <w:rFonts w:ascii="Times New Roman" w:hAnsi="Times New Roman" w:cs="Times New Roman"/>
          <w:sz w:val="28"/>
          <w:szCs w:val="28"/>
        </w:rPr>
        <w:t xml:space="preserve">В країнах Європи, наприклад, у Швейцарії, </w:t>
      </w:r>
      <w:r w:rsidR="00D502F1" w:rsidRPr="00C92E42">
        <w:rPr>
          <w:rFonts w:ascii="Times New Roman" w:hAnsi="Times New Roman" w:cs="Times New Roman"/>
          <w:sz w:val="28"/>
          <w:szCs w:val="28"/>
        </w:rPr>
        <w:t>це приносить уже конкретні позитивні зміни в протидії амброзії полинолистої.</w:t>
      </w:r>
      <w:r w:rsidR="00504B51" w:rsidRPr="00C92E42">
        <w:rPr>
          <w:rFonts w:ascii="Times New Roman" w:hAnsi="Times New Roman" w:cs="Times New Roman"/>
          <w:sz w:val="28"/>
          <w:szCs w:val="28"/>
        </w:rPr>
        <w:t xml:space="preserve"> С</w:t>
      </w:r>
      <w:r w:rsidR="00B7586D" w:rsidRPr="00C92E42">
        <w:rPr>
          <w:rFonts w:ascii="Times New Roman" w:hAnsi="Times New Roman" w:cs="Times New Roman"/>
          <w:sz w:val="28"/>
          <w:szCs w:val="28"/>
        </w:rPr>
        <w:t>оціальні мережі,</w:t>
      </w:r>
      <w:r w:rsidRPr="00C92E42">
        <w:rPr>
          <w:rFonts w:ascii="Times New Roman" w:hAnsi="Times New Roman" w:cs="Times New Roman"/>
          <w:sz w:val="28"/>
          <w:szCs w:val="28"/>
        </w:rPr>
        <w:t xml:space="preserve"> зростаюче використання </w:t>
      </w:r>
      <w:proofErr w:type="spellStart"/>
      <w:r w:rsidRPr="00C92E42">
        <w:rPr>
          <w:rFonts w:ascii="Times New Roman" w:hAnsi="Times New Roman" w:cs="Times New Roman"/>
          <w:sz w:val="28"/>
          <w:szCs w:val="28"/>
        </w:rPr>
        <w:t>смартфонів</w:t>
      </w:r>
      <w:proofErr w:type="spellEnd"/>
      <w:r w:rsidRPr="00C92E42">
        <w:rPr>
          <w:rFonts w:ascii="Times New Roman" w:hAnsi="Times New Roman" w:cs="Times New Roman"/>
          <w:sz w:val="28"/>
          <w:szCs w:val="28"/>
        </w:rPr>
        <w:t xml:space="preserve"> та їх додатків стали сучасними інструментами, що дозволяють пов'язати вчених з громадськістю, нада</w:t>
      </w:r>
      <w:r w:rsidR="00D502F1" w:rsidRPr="00C92E42">
        <w:rPr>
          <w:rFonts w:ascii="Times New Roman" w:hAnsi="Times New Roman" w:cs="Times New Roman"/>
          <w:sz w:val="28"/>
          <w:szCs w:val="28"/>
        </w:rPr>
        <w:t>т</w:t>
      </w:r>
      <w:r w:rsidRPr="00C92E42">
        <w:rPr>
          <w:rFonts w:ascii="Times New Roman" w:hAnsi="Times New Roman" w:cs="Times New Roman"/>
          <w:sz w:val="28"/>
          <w:szCs w:val="28"/>
        </w:rPr>
        <w:t>и можл</w:t>
      </w:r>
      <w:r w:rsidR="00D92C34" w:rsidRPr="00C92E42">
        <w:rPr>
          <w:rFonts w:ascii="Times New Roman" w:hAnsi="Times New Roman" w:cs="Times New Roman"/>
          <w:sz w:val="28"/>
          <w:szCs w:val="28"/>
        </w:rPr>
        <w:t xml:space="preserve">ивість </w:t>
      </w:r>
      <w:r w:rsidR="00860623">
        <w:rPr>
          <w:rFonts w:ascii="Times New Roman" w:hAnsi="Times New Roman" w:cs="Times New Roman"/>
          <w:sz w:val="28"/>
          <w:szCs w:val="28"/>
        </w:rPr>
        <w:t>громадськ</w:t>
      </w:r>
      <w:r w:rsidR="008E65A7">
        <w:rPr>
          <w:rFonts w:ascii="Times New Roman" w:hAnsi="Times New Roman" w:cs="Times New Roman"/>
          <w:sz w:val="28"/>
          <w:szCs w:val="28"/>
        </w:rPr>
        <w:t xml:space="preserve">ості </w:t>
      </w:r>
      <w:r w:rsidR="00D92C34" w:rsidRPr="00C92E42">
        <w:rPr>
          <w:rFonts w:ascii="Times New Roman" w:hAnsi="Times New Roman" w:cs="Times New Roman"/>
          <w:sz w:val="28"/>
          <w:szCs w:val="28"/>
        </w:rPr>
        <w:t xml:space="preserve">діяти </w:t>
      </w:r>
      <w:r w:rsidR="00D60B32" w:rsidRPr="00C92E42">
        <w:rPr>
          <w:rFonts w:ascii="Times New Roman" w:hAnsi="Times New Roman" w:cs="Times New Roman"/>
          <w:sz w:val="28"/>
          <w:szCs w:val="28"/>
        </w:rPr>
        <w:t>на користь суспільства</w:t>
      </w:r>
      <w:r w:rsidRPr="00C92E42">
        <w:rPr>
          <w:rFonts w:ascii="Times New Roman" w:hAnsi="Times New Roman" w:cs="Times New Roman"/>
          <w:sz w:val="28"/>
          <w:szCs w:val="28"/>
        </w:rPr>
        <w:t xml:space="preserve"> та брати активну участь у моніторингу та інформуванні про </w:t>
      </w:r>
      <w:r w:rsidR="00D92C34" w:rsidRPr="00C92E42">
        <w:rPr>
          <w:rFonts w:ascii="Times New Roman" w:hAnsi="Times New Roman" w:cs="Times New Roman"/>
          <w:sz w:val="28"/>
          <w:szCs w:val="28"/>
        </w:rPr>
        <w:t>виявлені місця зростання амброзії на місцевості</w:t>
      </w:r>
      <w:r w:rsidRPr="00C92E42">
        <w:rPr>
          <w:rFonts w:ascii="Times New Roman" w:hAnsi="Times New Roman" w:cs="Times New Roman"/>
          <w:sz w:val="28"/>
          <w:szCs w:val="28"/>
        </w:rPr>
        <w:t>.</w:t>
      </w:r>
      <w:r w:rsidR="005A043D">
        <w:rPr>
          <w:rFonts w:ascii="Times New Roman" w:hAnsi="Times New Roman" w:cs="Times New Roman"/>
          <w:sz w:val="28"/>
          <w:szCs w:val="28"/>
        </w:rPr>
        <w:t xml:space="preserve"> Організація мобільної системи зворотної дії з ліквідації місць зростання на повідомлення від населення розглядається в Європі як ефективни</w:t>
      </w:r>
      <w:r w:rsidR="009307D9">
        <w:rPr>
          <w:rFonts w:ascii="Times New Roman" w:hAnsi="Times New Roman" w:cs="Times New Roman"/>
          <w:sz w:val="28"/>
          <w:szCs w:val="28"/>
        </w:rPr>
        <w:t>й</w:t>
      </w:r>
      <w:r w:rsidR="005A043D">
        <w:rPr>
          <w:rFonts w:ascii="Times New Roman" w:hAnsi="Times New Roman" w:cs="Times New Roman"/>
          <w:sz w:val="28"/>
          <w:szCs w:val="28"/>
        </w:rPr>
        <w:t xml:space="preserve"> засіб протидії на локальному рівні.</w:t>
      </w:r>
    </w:p>
    <w:p w:rsidR="0037502D" w:rsidRPr="00925C14" w:rsidRDefault="0037502D" w:rsidP="00925C14">
      <w:pPr>
        <w:pStyle w:val="a6"/>
        <w:numPr>
          <w:ilvl w:val="0"/>
          <w:numId w:val="2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925C14">
        <w:rPr>
          <w:sz w:val="28"/>
          <w:szCs w:val="28"/>
        </w:rPr>
        <w:t xml:space="preserve">Негативний вплив на </w:t>
      </w:r>
      <w:proofErr w:type="gramStart"/>
      <w:r w:rsidRPr="00925C14">
        <w:rPr>
          <w:sz w:val="28"/>
          <w:szCs w:val="28"/>
        </w:rPr>
        <w:t>л</w:t>
      </w:r>
      <w:proofErr w:type="gramEnd"/>
      <w:r w:rsidRPr="00925C14">
        <w:rPr>
          <w:sz w:val="28"/>
          <w:szCs w:val="28"/>
        </w:rPr>
        <w:t>ітній туризм</w:t>
      </w:r>
      <w:r w:rsidR="00925C14" w:rsidRPr="00925C14">
        <w:rPr>
          <w:sz w:val="28"/>
          <w:szCs w:val="28"/>
        </w:rPr>
        <w:t>.</w:t>
      </w:r>
      <w:r w:rsidRPr="00925C14">
        <w:rPr>
          <w:sz w:val="28"/>
          <w:szCs w:val="28"/>
        </w:rPr>
        <w:t xml:space="preserve"> </w:t>
      </w:r>
    </w:p>
    <w:p w:rsidR="00B66A33" w:rsidRPr="00C92E42" w:rsidRDefault="004F1A66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 xml:space="preserve">Значне розповсюдження </w:t>
      </w:r>
      <w:r w:rsidR="00925C14" w:rsidRPr="00925C14">
        <w:rPr>
          <w:rFonts w:ascii="Times New Roman" w:hAnsi="Times New Roman" w:cs="Times New Roman"/>
          <w:sz w:val="28"/>
          <w:szCs w:val="28"/>
        </w:rPr>
        <w:t xml:space="preserve">Ambrosia artemisiifolia </w:t>
      </w:r>
      <w:r w:rsidR="00AD7316" w:rsidRPr="00C92E42">
        <w:rPr>
          <w:rFonts w:ascii="Times New Roman" w:hAnsi="Times New Roman" w:cs="Times New Roman"/>
          <w:sz w:val="28"/>
          <w:szCs w:val="28"/>
        </w:rPr>
        <w:t xml:space="preserve"> може мати негативні наслідки для літнього туризму</w:t>
      </w:r>
      <w:r w:rsidR="00237C08">
        <w:rPr>
          <w:rFonts w:ascii="Times New Roman" w:hAnsi="Times New Roman" w:cs="Times New Roman"/>
          <w:sz w:val="28"/>
          <w:szCs w:val="28"/>
        </w:rPr>
        <w:t xml:space="preserve"> та відпочинку</w:t>
      </w:r>
      <w:r w:rsidR="00AD7316" w:rsidRPr="00C92E42">
        <w:rPr>
          <w:rFonts w:ascii="Times New Roman" w:hAnsi="Times New Roman" w:cs="Times New Roman"/>
          <w:sz w:val="28"/>
          <w:szCs w:val="28"/>
        </w:rPr>
        <w:t xml:space="preserve"> в багатьох курортних зонах європейського континенту в майбутньому.</w:t>
      </w:r>
      <w:r w:rsidR="00FD6572" w:rsidRPr="00C92E42">
        <w:rPr>
          <w:rFonts w:ascii="Times New Roman" w:hAnsi="Times New Roman" w:cs="Times New Roman"/>
          <w:sz w:val="28"/>
          <w:szCs w:val="28"/>
        </w:rPr>
        <w:t xml:space="preserve"> Тому впровадження фіто</w:t>
      </w:r>
      <w:r w:rsidR="005B39B8" w:rsidRPr="00C92E42">
        <w:rPr>
          <w:rFonts w:ascii="Times New Roman" w:hAnsi="Times New Roman" w:cs="Times New Roman"/>
          <w:sz w:val="28"/>
          <w:szCs w:val="28"/>
        </w:rPr>
        <w:t>санітарних</w:t>
      </w:r>
      <w:r w:rsidR="004C5AB1" w:rsidRPr="00C92E42">
        <w:rPr>
          <w:rFonts w:ascii="Times New Roman" w:hAnsi="Times New Roman" w:cs="Times New Roman"/>
          <w:sz w:val="28"/>
          <w:szCs w:val="28"/>
        </w:rPr>
        <w:t xml:space="preserve"> норм утримання громадських територій</w:t>
      </w:r>
      <w:r w:rsidR="00FD6572" w:rsidRPr="00C92E42">
        <w:rPr>
          <w:rFonts w:ascii="Times New Roman" w:hAnsi="Times New Roman" w:cs="Times New Roman"/>
          <w:sz w:val="28"/>
          <w:szCs w:val="28"/>
        </w:rPr>
        <w:t xml:space="preserve">, парків, </w:t>
      </w:r>
      <w:r w:rsidR="004C5AB1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237C08">
        <w:rPr>
          <w:rFonts w:ascii="Times New Roman" w:hAnsi="Times New Roman" w:cs="Times New Roman"/>
          <w:sz w:val="28"/>
          <w:szCs w:val="28"/>
        </w:rPr>
        <w:t xml:space="preserve">зон </w:t>
      </w:r>
      <w:r w:rsidR="00FD6572" w:rsidRPr="00C92E42">
        <w:rPr>
          <w:rFonts w:ascii="Times New Roman" w:hAnsi="Times New Roman" w:cs="Times New Roman"/>
          <w:sz w:val="28"/>
          <w:szCs w:val="28"/>
        </w:rPr>
        <w:t xml:space="preserve"> відпочинку, об’єктів туристичного призначення, історичних та національних пам’яток, споруд культурної спадщини розглядається як один із механізмів протиді</w:t>
      </w:r>
      <w:r w:rsidR="00A2353F" w:rsidRPr="00C92E42">
        <w:rPr>
          <w:rFonts w:ascii="Times New Roman" w:hAnsi="Times New Roman" w:cs="Times New Roman"/>
          <w:sz w:val="28"/>
          <w:szCs w:val="28"/>
        </w:rPr>
        <w:t>ї по лінії туризму</w:t>
      </w:r>
      <w:r w:rsidR="00FD6572" w:rsidRPr="00C92E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DFB" w:rsidRPr="00C92E42" w:rsidRDefault="00D53236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ІІІ. </w:t>
      </w:r>
      <w:r w:rsidR="00D4530A" w:rsidRPr="00C92E42">
        <w:rPr>
          <w:rFonts w:ascii="Times New Roman" w:hAnsi="Times New Roman" w:cs="Times New Roman"/>
          <w:b/>
          <w:bCs/>
          <w:sz w:val="28"/>
          <w:szCs w:val="28"/>
        </w:rPr>
        <w:t xml:space="preserve">Амброзія полинолиста </w:t>
      </w:r>
      <w:r w:rsidR="00D4530A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D4530A" w:rsidRPr="00C92E42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925C14">
        <w:rPr>
          <w:rFonts w:ascii="Times New Roman" w:hAnsi="Times New Roman" w:cs="Times New Roman"/>
          <w:b/>
          <w:bCs/>
          <w:sz w:val="28"/>
          <w:szCs w:val="28"/>
        </w:rPr>
        <w:t>загроза загальнодержавного рівня</w:t>
      </w:r>
    </w:p>
    <w:p w:rsidR="000D63EC" w:rsidRDefault="00925C14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14">
        <w:rPr>
          <w:rFonts w:ascii="Times New Roman" w:hAnsi="Times New Roman" w:cs="Times New Roman"/>
          <w:bCs/>
          <w:sz w:val="28"/>
          <w:szCs w:val="28"/>
        </w:rPr>
        <w:t xml:space="preserve">Ambrosia artemisiifolia </w:t>
      </w:r>
      <w:r w:rsidR="00EC07AB" w:rsidRPr="00C92E42">
        <w:rPr>
          <w:rFonts w:ascii="Times New Roman" w:hAnsi="Times New Roman" w:cs="Times New Roman"/>
          <w:bCs/>
          <w:sz w:val="28"/>
          <w:szCs w:val="28"/>
        </w:rPr>
        <w:t>має досить багато механізмів розповсюдження як природних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EC07AB" w:rsidRPr="00C92E42">
        <w:rPr>
          <w:rFonts w:ascii="Times New Roman" w:hAnsi="Times New Roman" w:cs="Times New Roman"/>
          <w:bCs/>
          <w:sz w:val="28"/>
          <w:szCs w:val="28"/>
        </w:rPr>
        <w:t xml:space="preserve"> так і обумовлених фактором людської діяльності</w:t>
      </w:r>
      <w:r w:rsidR="000D63EC">
        <w:rPr>
          <w:rFonts w:ascii="Times New Roman" w:hAnsi="Times New Roman" w:cs="Times New Roman"/>
          <w:bCs/>
          <w:sz w:val="28"/>
          <w:szCs w:val="28"/>
        </w:rPr>
        <w:t xml:space="preserve"> (антропогенний фактор)</w:t>
      </w:r>
      <w:r w:rsidR="00EC07AB" w:rsidRPr="00C92E42">
        <w:rPr>
          <w:rFonts w:ascii="Times New Roman" w:hAnsi="Times New Roman" w:cs="Times New Roman"/>
          <w:bCs/>
          <w:sz w:val="28"/>
          <w:szCs w:val="28"/>
        </w:rPr>
        <w:t xml:space="preserve">. Науковцями визнається, що антропогенний фактор є домінуючим в процесах розселення </w:t>
      </w:r>
      <w:r w:rsidR="0041648F" w:rsidRPr="0041648F">
        <w:rPr>
          <w:rFonts w:ascii="Times New Roman" w:hAnsi="Times New Roman" w:cs="Times New Roman"/>
          <w:bCs/>
          <w:sz w:val="28"/>
          <w:szCs w:val="28"/>
        </w:rPr>
        <w:t xml:space="preserve">Ambrosia artemisiifolia </w:t>
      </w:r>
      <w:r w:rsidR="0041648F">
        <w:rPr>
          <w:rFonts w:ascii="Times New Roman" w:hAnsi="Times New Roman" w:cs="Times New Roman"/>
          <w:bCs/>
          <w:sz w:val="28"/>
          <w:szCs w:val="28"/>
        </w:rPr>
        <w:t xml:space="preserve">на місцевості. </w:t>
      </w:r>
      <w:r w:rsidR="0041648F" w:rsidRPr="00C92E42">
        <w:rPr>
          <w:rFonts w:ascii="Times New Roman" w:hAnsi="Times New Roman" w:cs="Times New Roman"/>
          <w:bCs/>
          <w:sz w:val="28"/>
          <w:szCs w:val="28"/>
        </w:rPr>
        <w:t>В</w:t>
      </w:r>
      <w:r w:rsidR="00EC07AB" w:rsidRPr="00C92E42">
        <w:rPr>
          <w:rFonts w:ascii="Times New Roman" w:hAnsi="Times New Roman" w:cs="Times New Roman"/>
          <w:bCs/>
          <w:sz w:val="28"/>
          <w:szCs w:val="28"/>
        </w:rPr>
        <w:t>становлено</w:t>
      </w:r>
      <w:r w:rsidR="00D53236">
        <w:rPr>
          <w:rFonts w:ascii="Times New Roman" w:hAnsi="Times New Roman" w:cs="Times New Roman"/>
          <w:bCs/>
          <w:sz w:val="28"/>
          <w:szCs w:val="28"/>
        </w:rPr>
        <w:t>,</w:t>
      </w:r>
      <w:r w:rsidR="00EC07AB" w:rsidRPr="00C92E42">
        <w:rPr>
          <w:rFonts w:ascii="Times New Roman" w:hAnsi="Times New Roman" w:cs="Times New Roman"/>
          <w:bCs/>
          <w:sz w:val="28"/>
          <w:szCs w:val="28"/>
        </w:rPr>
        <w:t xml:space="preserve"> що в механізмах розповсюдження   амброзії полинолистої </w:t>
      </w:r>
      <w:r w:rsidR="0041648F">
        <w:rPr>
          <w:rFonts w:ascii="Times New Roman" w:hAnsi="Times New Roman" w:cs="Times New Roman"/>
          <w:bCs/>
          <w:sz w:val="28"/>
          <w:szCs w:val="28"/>
        </w:rPr>
        <w:t xml:space="preserve">задіяні </w:t>
      </w:r>
      <w:r w:rsidR="001511DE" w:rsidRPr="00C92E42">
        <w:rPr>
          <w:rFonts w:ascii="Times New Roman" w:hAnsi="Times New Roman" w:cs="Times New Roman"/>
          <w:bCs/>
          <w:sz w:val="28"/>
          <w:szCs w:val="28"/>
        </w:rPr>
        <w:t xml:space="preserve"> види </w:t>
      </w:r>
      <w:r w:rsidR="00EC07AB" w:rsidRPr="00C92E42">
        <w:rPr>
          <w:rFonts w:ascii="Times New Roman" w:hAnsi="Times New Roman" w:cs="Times New Roman"/>
          <w:bCs/>
          <w:sz w:val="28"/>
          <w:szCs w:val="28"/>
        </w:rPr>
        <w:t xml:space="preserve"> діяльності</w:t>
      </w:r>
      <w:r w:rsidR="0041648F">
        <w:rPr>
          <w:rFonts w:ascii="Times New Roman" w:hAnsi="Times New Roman" w:cs="Times New Roman"/>
          <w:bCs/>
          <w:sz w:val="28"/>
          <w:szCs w:val="28"/>
        </w:rPr>
        <w:t>,</w:t>
      </w:r>
      <w:r w:rsidR="00EC07AB" w:rsidRPr="00C92E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11DE" w:rsidRPr="00C92E42">
        <w:rPr>
          <w:rFonts w:ascii="Times New Roman" w:hAnsi="Times New Roman" w:cs="Times New Roman"/>
          <w:bCs/>
          <w:sz w:val="28"/>
          <w:szCs w:val="28"/>
        </w:rPr>
        <w:t>які мають відношення до різних сфер економік</w:t>
      </w:r>
      <w:r w:rsidR="002B527A">
        <w:rPr>
          <w:rFonts w:ascii="Times New Roman" w:hAnsi="Times New Roman" w:cs="Times New Roman"/>
          <w:bCs/>
          <w:sz w:val="28"/>
          <w:szCs w:val="28"/>
        </w:rPr>
        <w:t>и та повсякденного життя людини.</w:t>
      </w:r>
      <w:r w:rsidR="001511DE" w:rsidRPr="00C92E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41F1" w:rsidRPr="00C92E42" w:rsidRDefault="00237C08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2941F1" w:rsidRPr="00C92E42">
        <w:rPr>
          <w:rFonts w:ascii="Times New Roman" w:hAnsi="Times New Roman" w:cs="Times New Roman"/>
          <w:bCs/>
          <w:sz w:val="28"/>
          <w:szCs w:val="28"/>
        </w:rPr>
        <w:t>сіх дійови</w:t>
      </w:r>
      <w:r w:rsidR="00244C53" w:rsidRPr="00C92E42">
        <w:rPr>
          <w:rFonts w:ascii="Times New Roman" w:hAnsi="Times New Roman" w:cs="Times New Roman"/>
          <w:bCs/>
          <w:sz w:val="28"/>
          <w:szCs w:val="28"/>
        </w:rPr>
        <w:t>х учасників</w:t>
      </w:r>
      <w:r w:rsidR="002941F1" w:rsidRPr="00C92E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27A">
        <w:rPr>
          <w:rFonts w:ascii="Times New Roman" w:hAnsi="Times New Roman" w:cs="Times New Roman"/>
          <w:bCs/>
          <w:sz w:val="28"/>
          <w:szCs w:val="28"/>
        </w:rPr>
        <w:t xml:space="preserve">проблеми амброзії </w:t>
      </w:r>
      <w:r w:rsidR="00986FF4">
        <w:rPr>
          <w:rFonts w:ascii="Times New Roman" w:hAnsi="Times New Roman" w:cs="Times New Roman"/>
          <w:bCs/>
          <w:sz w:val="28"/>
          <w:szCs w:val="28"/>
        </w:rPr>
        <w:t xml:space="preserve">ми класифікуємо </w:t>
      </w:r>
      <w:r w:rsidR="002941F1" w:rsidRPr="00C92E42">
        <w:rPr>
          <w:rFonts w:ascii="Times New Roman" w:hAnsi="Times New Roman" w:cs="Times New Roman"/>
          <w:bCs/>
          <w:sz w:val="28"/>
          <w:szCs w:val="28"/>
        </w:rPr>
        <w:t xml:space="preserve"> на три основні групи: “жертви” – учасники, які відчувають на собі безпосередньо негативні наслідки проблеми амброзії, “контролери” – учасники,  які на пряму або опосередковано сприяють контролю </w:t>
      </w:r>
      <w:r w:rsidR="002B527A">
        <w:rPr>
          <w:rFonts w:ascii="Times New Roman" w:hAnsi="Times New Roman" w:cs="Times New Roman"/>
          <w:bCs/>
          <w:sz w:val="28"/>
          <w:szCs w:val="28"/>
        </w:rPr>
        <w:t>і</w:t>
      </w:r>
      <w:r w:rsidR="002941F1" w:rsidRPr="00C92E42">
        <w:rPr>
          <w:rFonts w:ascii="Times New Roman" w:hAnsi="Times New Roman" w:cs="Times New Roman"/>
          <w:bCs/>
          <w:sz w:val="28"/>
          <w:szCs w:val="28"/>
        </w:rPr>
        <w:t xml:space="preserve"> ліквідації</w:t>
      </w:r>
      <w:r w:rsidR="00D82343" w:rsidRPr="00C92E42">
        <w:rPr>
          <w:rFonts w:ascii="Times New Roman" w:hAnsi="Times New Roman" w:cs="Times New Roman"/>
          <w:bCs/>
          <w:sz w:val="28"/>
          <w:szCs w:val="28"/>
        </w:rPr>
        <w:t xml:space="preserve"> та “дотичні гравці ”– учасники, які ненавмисно сприяють розповсюдженн</w:t>
      </w:r>
      <w:r w:rsidR="0041648F">
        <w:rPr>
          <w:rFonts w:ascii="Times New Roman" w:hAnsi="Times New Roman" w:cs="Times New Roman"/>
          <w:bCs/>
          <w:sz w:val="28"/>
          <w:szCs w:val="28"/>
        </w:rPr>
        <w:t>ю</w:t>
      </w:r>
      <w:r w:rsidR="00767C13" w:rsidRPr="00C92E42">
        <w:rPr>
          <w:rFonts w:ascii="Times New Roman" w:hAnsi="Times New Roman" w:cs="Times New Roman"/>
          <w:bCs/>
          <w:sz w:val="28"/>
          <w:szCs w:val="28"/>
        </w:rPr>
        <w:t xml:space="preserve"> амброзії</w:t>
      </w:r>
      <w:r w:rsidR="00D82343" w:rsidRPr="00C92E4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307D9" w:rsidRPr="00D62AC7" w:rsidRDefault="00767C13" w:rsidP="00D62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E42">
        <w:rPr>
          <w:rFonts w:ascii="Times New Roman" w:hAnsi="Times New Roman" w:cs="Times New Roman"/>
          <w:bCs/>
          <w:sz w:val="28"/>
          <w:szCs w:val="28"/>
        </w:rPr>
        <w:t>До першої групи віднос</w:t>
      </w:r>
      <w:r w:rsidR="00244C53" w:rsidRPr="00C92E42">
        <w:rPr>
          <w:rFonts w:ascii="Times New Roman" w:hAnsi="Times New Roman" w:cs="Times New Roman"/>
          <w:bCs/>
          <w:sz w:val="28"/>
          <w:szCs w:val="28"/>
        </w:rPr>
        <w:t>я</w:t>
      </w:r>
      <w:r w:rsidRPr="00C92E42">
        <w:rPr>
          <w:rFonts w:ascii="Times New Roman" w:hAnsi="Times New Roman" w:cs="Times New Roman"/>
          <w:bCs/>
          <w:sz w:val="28"/>
          <w:szCs w:val="28"/>
        </w:rPr>
        <w:t xml:space="preserve">ться: </w:t>
      </w:r>
      <w:r w:rsidR="0010025C">
        <w:rPr>
          <w:rFonts w:ascii="Times New Roman" w:hAnsi="Times New Roman" w:cs="Times New Roman"/>
          <w:bCs/>
          <w:sz w:val="28"/>
          <w:szCs w:val="28"/>
        </w:rPr>
        <w:t>сфери діяльності як</w:t>
      </w:r>
      <w:r w:rsidRPr="00C92E42">
        <w:rPr>
          <w:rFonts w:ascii="Times New Roman" w:hAnsi="Times New Roman" w:cs="Times New Roman"/>
          <w:bCs/>
          <w:sz w:val="28"/>
          <w:szCs w:val="28"/>
        </w:rPr>
        <w:t>, рослинництво, насінництво, овочівництво, садівництво,  охорона здоров’я, ветеринарія</w:t>
      </w:r>
      <w:r w:rsidR="0010025C">
        <w:rPr>
          <w:rFonts w:ascii="Times New Roman" w:hAnsi="Times New Roman" w:cs="Times New Roman"/>
          <w:bCs/>
          <w:sz w:val="28"/>
          <w:szCs w:val="28"/>
        </w:rPr>
        <w:t xml:space="preserve"> та прошарок </w:t>
      </w:r>
      <w:r w:rsidR="0010025C" w:rsidRPr="00C92E42">
        <w:rPr>
          <w:rFonts w:ascii="Times New Roman" w:hAnsi="Times New Roman" w:cs="Times New Roman"/>
          <w:bCs/>
          <w:sz w:val="28"/>
          <w:szCs w:val="28"/>
        </w:rPr>
        <w:t>населення, схильне до амброзійного поліно</w:t>
      </w:r>
      <w:r w:rsidR="0010025C">
        <w:rPr>
          <w:rFonts w:ascii="Times New Roman" w:hAnsi="Times New Roman" w:cs="Times New Roman"/>
          <w:bCs/>
          <w:sz w:val="28"/>
          <w:szCs w:val="28"/>
        </w:rPr>
        <w:t>з</w:t>
      </w:r>
      <w:r w:rsidR="0010025C" w:rsidRPr="00C92E42">
        <w:rPr>
          <w:rFonts w:ascii="Times New Roman" w:hAnsi="Times New Roman" w:cs="Times New Roman"/>
          <w:bCs/>
          <w:sz w:val="28"/>
          <w:szCs w:val="28"/>
        </w:rPr>
        <w:t>у</w:t>
      </w:r>
      <w:r w:rsidRPr="00C92E42">
        <w:rPr>
          <w:rFonts w:ascii="Times New Roman" w:hAnsi="Times New Roman" w:cs="Times New Roman"/>
          <w:bCs/>
          <w:sz w:val="28"/>
          <w:szCs w:val="28"/>
        </w:rPr>
        <w:t>.</w:t>
      </w:r>
      <w:r w:rsidR="000E0AD1" w:rsidRPr="00C92E42">
        <w:rPr>
          <w:rFonts w:ascii="Times New Roman" w:hAnsi="Times New Roman" w:cs="Times New Roman"/>
          <w:bCs/>
          <w:sz w:val="28"/>
          <w:szCs w:val="28"/>
        </w:rPr>
        <w:t xml:space="preserve"> Друга група учасників представлена інспекцією з карантину рослин, екологічною службою, </w:t>
      </w:r>
      <w:r w:rsidR="0010025C">
        <w:rPr>
          <w:rFonts w:ascii="Times New Roman" w:hAnsi="Times New Roman" w:cs="Times New Roman"/>
          <w:bCs/>
          <w:sz w:val="28"/>
          <w:szCs w:val="28"/>
        </w:rPr>
        <w:t xml:space="preserve">науковцями та науковими установами, </w:t>
      </w:r>
      <w:r w:rsidR="000E0AD1" w:rsidRPr="00C92E42">
        <w:rPr>
          <w:rFonts w:ascii="Times New Roman" w:hAnsi="Times New Roman" w:cs="Times New Roman"/>
          <w:bCs/>
          <w:sz w:val="28"/>
          <w:szCs w:val="28"/>
        </w:rPr>
        <w:t>державними установами, орга</w:t>
      </w:r>
      <w:r w:rsidR="000D63EC">
        <w:rPr>
          <w:rFonts w:ascii="Times New Roman" w:hAnsi="Times New Roman" w:cs="Times New Roman"/>
          <w:bCs/>
          <w:sz w:val="28"/>
          <w:szCs w:val="28"/>
        </w:rPr>
        <w:t>нами місцевого самоврядування,</w:t>
      </w:r>
      <w:r w:rsidR="000E0AD1" w:rsidRPr="00C92E42">
        <w:rPr>
          <w:rFonts w:ascii="Times New Roman" w:hAnsi="Times New Roman" w:cs="Times New Roman"/>
          <w:bCs/>
          <w:sz w:val="28"/>
          <w:szCs w:val="28"/>
        </w:rPr>
        <w:t xml:space="preserve"> громадськими організаціями</w:t>
      </w:r>
      <w:r w:rsidR="000D63EC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="00860623">
        <w:rPr>
          <w:rFonts w:ascii="Times New Roman" w:hAnsi="Times New Roman" w:cs="Times New Roman"/>
          <w:bCs/>
          <w:sz w:val="28"/>
          <w:szCs w:val="28"/>
        </w:rPr>
        <w:t>активістами</w:t>
      </w:r>
      <w:r w:rsidR="000E0AD1" w:rsidRPr="00C92E42">
        <w:rPr>
          <w:rFonts w:ascii="Times New Roman" w:hAnsi="Times New Roman" w:cs="Times New Roman"/>
          <w:bCs/>
          <w:sz w:val="28"/>
          <w:szCs w:val="28"/>
        </w:rPr>
        <w:t xml:space="preserve">. Третя група досить чисельна і пов’язана з різними </w:t>
      </w:r>
      <w:r w:rsidR="0010025C">
        <w:rPr>
          <w:rFonts w:ascii="Times New Roman" w:hAnsi="Times New Roman" w:cs="Times New Roman"/>
          <w:bCs/>
          <w:sz w:val="28"/>
          <w:szCs w:val="28"/>
        </w:rPr>
        <w:t>видами</w:t>
      </w:r>
      <w:r w:rsidR="00D532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AD1" w:rsidRPr="00C92E42">
        <w:rPr>
          <w:rFonts w:ascii="Times New Roman" w:hAnsi="Times New Roman" w:cs="Times New Roman"/>
          <w:bCs/>
          <w:sz w:val="28"/>
          <w:szCs w:val="28"/>
        </w:rPr>
        <w:t>діяльності</w:t>
      </w:r>
      <w:r w:rsidR="0010025C">
        <w:rPr>
          <w:rFonts w:ascii="Times New Roman" w:hAnsi="Times New Roman" w:cs="Times New Roman"/>
          <w:bCs/>
          <w:sz w:val="28"/>
          <w:szCs w:val="28"/>
        </w:rPr>
        <w:t>,</w:t>
      </w:r>
      <w:r w:rsidR="000E0AD1" w:rsidRPr="00C92E42">
        <w:rPr>
          <w:rFonts w:ascii="Times New Roman" w:hAnsi="Times New Roman" w:cs="Times New Roman"/>
          <w:bCs/>
          <w:sz w:val="28"/>
          <w:szCs w:val="28"/>
        </w:rPr>
        <w:t xml:space="preserve"> які ненавмисно дотичні до механізмів розповсюдження </w:t>
      </w:r>
      <w:r w:rsidR="0010025C" w:rsidRPr="0010025C">
        <w:rPr>
          <w:rFonts w:ascii="Times New Roman" w:hAnsi="Times New Roman" w:cs="Times New Roman"/>
          <w:bCs/>
          <w:sz w:val="28"/>
          <w:szCs w:val="28"/>
        </w:rPr>
        <w:t>Ambrosia artemisiifolia</w:t>
      </w:r>
      <w:r w:rsidR="000E0AD1" w:rsidRPr="00C92E42">
        <w:rPr>
          <w:rFonts w:ascii="Times New Roman" w:hAnsi="Times New Roman" w:cs="Times New Roman"/>
          <w:bCs/>
          <w:sz w:val="28"/>
          <w:szCs w:val="28"/>
        </w:rPr>
        <w:t>.</w:t>
      </w:r>
      <w:r w:rsidR="007043F3" w:rsidRPr="00C92E42">
        <w:rPr>
          <w:rFonts w:ascii="Times New Roman" w:hAnsi="Times New Roman" w:cs="Times New Roman"/>
          <w:bCs/>
          <w:sz w:val="28"/>
          <w:szCs w:val="28"/>
        </w:rPr>
        <w:t xml:space="preserve"> В табл. 2 представлені види діяльності</w:t>
      </w:r>
      <w:r w:rsidR="0010025C">
        <w:rPr>
          <w:rFonts w:ascii="Times New Roman" w:hAnsi="Times New Roman" w:cs="Times New Roman"/>
          <w:bCs/>
          <w:sz w:val="28"/>
          <w:szCs w:val="28"/>
        </w:rPr>
        <w:t>,</w:t>
      </w:r>
      <w:r w:rsidR="007043F3" w:rsidRPr="00C92E42">
        <w:rPr>
          <w:rFonts w:ascii="Times New Roman" w:hAnsi="Times New Roman" w:cs="Times New Roman"/>
          <w:bCs/>
          <w:sz w:val="28"/>
          <w:szCs w:val="28"/>
        </w:rPr>
        <w:t xml:space="preserve"> які можуть бути задіяні в механізмах розповсюдження сім’янок амброзії.</w:t>
      </w:r>
    </w:p>
    <w:p w:rsidR="007043F3" w:rsidRPr="00C92E42" w:rsidRDefault="007F4EE6" w:rsidP="006F0EA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2E42">
        <w:rPr>
          <w:rFonts w:ascii="Times New Roman" w:hAnsi="Times New Roman" w:cs="Times New Roman"/>
          <w:bCs/>
          <w:sz w:val="28"/>
          <w:szCs w:val="28"/>
        </w:rPr>
        <w:t>Таблиця 2</w:t>
      </w:r>
    </w:p>
    <w:p w:rsidR="007F4EE6" w:rsidRPr="00C92E42" w:rsidRDefault="007F4EE6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E42">
        <w:rPr>
          <w:rFonts w:ascii="Times New Roman" w:hAnsi="Times New Roman" w:cs="Times New Roman"/>
          <w:bCs/>
          <w:sz w:val="28"/>
          <w:szCs w:val="28"/>
        </w:rPr>
        <w:t>Види діяльності, які мають відношення до розповсюдження насіння амброзії полинолистої.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F4EE6" w:rsidRPr="00C92E42" w:rsidTr="007F4EE6">
        <w:tc>
          <w:tcPr>
            <w:tcW w:w="817" w:type="dxa"/>
          </w:tcPr>
          <w:p w:rsidR="007F4EE6" w:rsidRPr="00C92E42" w:rsidRDefault="00FA09B1" w:rsidP="00C9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№     за п.</w:t>
            </w:r>
          </w:p>
        </w:tc>
        <w:tc>
          <w:tcPr>
            <w:tcW w:w="5563" w:type="dxa"/>
          </w:tcPr>
          <w:p w:rsidR="007F4EE6" w:rsidRPr="00C92E42" w:rsidRDefault="00FA09B1" w:rsidP="006F0EA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Види </w:t>
            </w:r>
            <w:r w:rsidR="00244C53" w:rsidRPr="00C92E42">
              <w:rPr>
                <w:rFonts w:ascii="Times New Roman" w:hAnsi="Times New Roman"/>
                <w:bCs/>
              </w:rPr>
              <w:t>робіт або напрям</w:t>
            </w:r>
            <w:r w:rsidR="007F7C7A" w:rsidRPr="00C92E42">
              <w:rPr>
                <w:rFonts w:ascii="Times New Roman" w:hAnsi="Times New Roman"/>
                <w:bCs/>
              </w:rPr>
              <w:t>ок</w:t>
            </w:r>
            <w:r w:rsidR="00244C53" w:rsidRPr="00C92E42">
              <w:rPr>
                <w:rFonts w:ascii="Times New Roman" w:hAnsi="Times New Roman"/>
                <w:bCs/>
              </w:rPr>
              <w:t xml:space="preserve"> діяльності</w:t>
            </w:r>
          </w:p>
        </w:tc>
        <w:tc>
          <w:tcPr>
            <w:tcW w:w="3191" w:type="dxa"/>
          </w:tcPr>
          <w:p w:rsidR="007F4EE6" w:rsidRPr="00C92E42" w:rsidRDefault="00FA09B1" w:rsidP="006F0EA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Стан контролю та протидії</w:t>
            </w:r>
          </w:p>
        </w:tc>
      </w:tr>
      <w:tr w:rsidR="007F4EE6" w:rsidRPr="00C92E42" w:rsidTr="007F4EE6">
        <w:tc>
          <w:tcPr>
            <w:tcW w:w="817" w:type="dxa"/>
          </w:tcPr>
          <w:p w:rsidR="007F4EE6" w:rsidRPr="00C92E42" w:rsidRDefault="00FA09B1" w:rsidP="00231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563" w:type="dxa"/>
          </w:tcPr>
          <w:p w:rsidR="007F4EE6" w:rsidRPr="00C92E42" w:rsidRDefault="00FA09B1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Імпорт зерна</w:t>
            </w:r>
          </w:p>
        </w:tc>
        <w:tc>
          <w:tcPr>
            <w:tcW w:w="3191" w:type="dxa"/>
          </w:tcPr>
          <w:p w:rsidR="00231FA5" w:rsidRPr="00C92E42" w:rsidRDefault="00C92E42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Постійний</w:t>
            </w:r>
            <w:r w:rsidR="007F7C7A" w:rsidRPr="00C92E42">
              <w:rPr>
                <w:rFonts w:ascii="Times New Roman" w:hAnsi="Times New Roman"/>
                <w:bCs/>
              </w:rPr>
              <w:t xml:space="preserve"> контрол</w:t>
            </w:r>
            <w:r>
              <w:rPr>
                <w:rFonts w:ascii="Times New Roman" w:hAnsi="Times New Roman"/>
                <w:bCs/>
              </w:rPr>
              <w:t>ь,</w:t>
            </w:r>
            <w:r w:rsidR="007F7C7A" w:rsidRPr="00C92E42">
              <w:rPr>
                <w:rFonts w:ascii="Times New Roman" w:hAnsi="Times New Roman"/>
                <w:bCs/>
              </w:rPr>
              <w:t xml:space="preserve"> потребує </w:t>
            </w:r>
          </w:p>
          <w:p w:rsidR="007F4EE6" w:rsidRPr="00C92E42" w:rsidRDefault="007F7C7A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вдосконалення</w:t>
            </w:r>
          </w:p>
        </w:tc>
      </w:tr>
      <w:tr w:rsidR="007F4EE6" w:rsidRPr="00C92E42" w:rsidTr="007F4EE6">
        <w:tc>
          <w:tcPr>
            <w:tcW w:w="817" w:type="dxa"/>
          </w:tcPr>
          <w:p w:rsidR="007F4EE6" w:rsidRPr="00C92E42" w:rsidRDefault="00FA09B1" w:rsidP="00231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5563" w:type="dxa"/>
          </w:tcPr>
          <w:p w:rsidR="007F4EE6" w:rsidRPr="00C92E42" w:rsidRDefault="00FA09B1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Тваринництво</w:t>
            </w:r>
          </w:p>
        </w:tc>
        <w:tc>
          <w:tcPr>
            <w:tcW w:w="3191" w:type="dxa"/>
          </w:tcPr>
          <w:p w:rsidR="007F4EE6" w:rsidRPr="00C92E42" w:rsidRDefault="00FA09B1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7F4EE6" w:rsidRPr="00C92E42" w:rsidTr="007F4EE6">
        <w:tc>
          <w:tcPr>
            <w:tcW w:w="817" w:type="dxa"/>
          </w:tcPr>
          <w:p w:rsidR="007F4EE6" w:rsidRPr="00C92E42" w:rsidRDefault="00FA09B1" w:rsidP="00231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5563" w:type="dxa"/>
          </w:tcPr>
          <w:p w:rsidR="007F4EE6" w:rsidRPr="00C92E42" w:rsidRDefault="00FA09B1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Птахівництво</w:t>
            </w:r>
          </w:p>
        </w:tc>
        <w:tc>
          <w:tcPr>
            <w:tcW w:w="3191" w:type="dxa"/>
          </w:tcPr>
          <w:p w:rsidR="007F4EE6" w:rsidRPr="00C92E42" w:rsidRDefault="00FA09B1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7F4EE6" w:rsidRPr="00C92E42" w:rsidTr="007F4EE6">
        <w:tc>
          <w:tcPr>
            <w:tcW w:w="817" w:type="dxa"/>
          </w:tcPr>
          <w:p w:rsidR="007F4EE6" w:rsidRPr="00C92E42" w:rsidRDefault="00FA09B1" w:rsidP="00231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5563" w:type="dxa"/>
          </w:tcPr>
          <w:p w:rsidR="007F4EE6" w:rsidRPr="00C92E42" w:rsidRDefault="00FA09B1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Кормовиробництво</w:t>
            </w:r>
          </w:p>
        </w:tc>
        <w:tc>
          <w:tcPr>
            <w:tcW w:w="3191" w:type="dxa"/>
          </w:tcPr>
          <w:p w:rsidR="007F4EE6" w:rsidRPr="00C92E42" w:rsidRDefault="00FA09B1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7F4EE6" w:rsidRPr="00C92E42" w:rsidTr="007F4EE6">
        <w:tc>
          <w:tcPr>
            <w:tcW w:w="817" w:type="dxa"/>
          </w:tcPr>
          <w:p w:rsidR="007F4EE6" w:rsidRPr="00C92E42" w:rsidRDefault="00FA09B1" w:rsidP="00231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5563" w:type="dxa"/>
          </w:tcPr>
          <w:p w:rsidR="007F4EE6" w:rsidRPr="00C92E42" w:rsidRDefault="00FA09B1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Виробництво силосу</w:t>
            </w:r>
          </w:p>
        </w:tc>
        <w:tc>
          <w:tcPr>
            <w:tcW w:w="3191" w:type="dxa"/>
          </w:tcPr>
          <w:p w:rsidR="007F4EE6" w:rsidRPr="00C92E42" w:rsidRDefault="00FA09B1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7F4EE6" w:rsidRPr="00C92E42" w:rsidTr="007F4EE6">
        <w:tc>
          <w:tcPr>
            <w:tcW w:w="817" w:type="dxa"/>
          </w:tcPr>
          <w:p w:rsidR="007F4EE6" w:rsidRPr="00C92E42" w:rsidRDefault="00FA09B1" w:rsidP="00231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5563" w:type="dxa"/>
          </w:tcPr>
          <w:p w:rsidR="007F4EE6" w:rsidRPr="00C92E42" w:rsidRDefault="00FA09B1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Роздрібна торгівля кормами</w:t>
            </w:r>
            <w:r w:rsidR="00CB1F7A" w:rsidRPr="00C92E42">
              <w:rPr>
                <w:rFonts w:ascii="Times New Roman" w:hAnsi="Times New Roman"/>
                <w:bCs/>
              </w:rPr>
              <w:t xml:space="preserve">  для </w:t>
            </w:r>
            <w:r w:rsidR="008944DD" w:rsidRPr="00C92E42">
              <w:rPr>
                <w:rFonts w:ascii="Times New Roman" w:hAnsi="Times New Roman"/>
                <w:bCs/>
              </w:rPr>
              <w:t>домашніх тварин</w:t>
            </w:r>
            <w:r w:rsidR="00752532" w:rsidRPr="00C92E4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191" w:type="dxa"/>
          </w:tcPr>
          <w:p w:rsidR="007F4EE6" w:rsidRPr="00C92E42" w:rsidRDefault="00FA09B1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7F4EE6" w:rsidRPr="00C92E42" w:rsidTr="007F4EE6">
        <w:tc>
          <w:tcPr>
            <w:tcW w:w="817" w:type="dxa"/>
          </w:tcPr>
          <w:p w:rsidR="007F4EE6" w:rsidRPr="00C92E42" w:rsidRDefault="00FA09B1" w:rsidP="00231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5563" w:type="dxa"/>
          </w:tcPr>
          <w:p w:rsidR="007F4EE6" w:rsidRPr="00C92E42" w:rsidRDefault="00CB1F7A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Будівництво (всі види)</w:t>
            </w:r>
          </w:p>
        </w:tc>
        <w:tc>
          <w:tcPr>
            <w:tcW w:w="3191" w:type="dxa"/>
          </w:tcPr>
          <w:p w:rsidR="00231FA5" w:rsidRPr="00C92E42" w:rsidRDefault="00CB1F7A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Система контролю відсутня </w:t>
            </w:r>
          </w:p>
          <w:p w:rsidR="007F4EE6" w:rsidRPr="00C92E42" w:rsidRDefault="00CB1F7A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або недосконала</w:t>
            </w:r>
          </w:p>
        </w:tc>
      </w:tr>
      <w:tr w:rsidR="00033058" w:rsidRPr="00C92E42" w:rsidTr="007F4EE6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Переміщення будівельної техніки та обладнання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033058" w:rsidRPr="00C92E42" w:rsidTr="00FA09B1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5563" w:type="dxa"/>
          </w:tcPr>
          <w:p w:rsidR="00033058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Імпорт кормів для декоративних птахів та екзотичних </w:t>
            </w:r>
          </w:p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тварин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Система контролю </w:t>
            </w:r>
          </w:p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недосконала</w:t>
            </w:r>
          </w:p>
        </w:tc>
      </w:tr>
      <w:tr w:rsidR="00033058" w:rsidRPr="00C92E42" w:rsidTr="00FA09B1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Очистка та зберігання  зерна (зерносховища)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недосконала</w:t>
            </w:r>
          </w:p>
        </w:tc>
      </w:tr>
      <w:tr w:rsidR="00033058" w:rsidRPr="00C92E42" w:rsidTr="00FA09B1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Транспортування зерна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Система контролю відсутня або </w:t>
            </w:r>
          </w:p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недосконала</w:t>
            </w:r>
          </w:p>
        </w:tc>
      </w:tr>
      <w:tr w:rsidR="00033058" w:rsidRPr="00C92E42" w:rsidTr="00FA09B1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Транспортування овочів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033058" w:rsidRPr="00C92E42" w:rsidTr="00FA09B1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Транспортування плодово-ягідної продукції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033058" w:rsidRPr="00C92E42" w:rsidTr="00FA09B1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Перевезення ґрунту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033058" w:rsidRPr="00C92E42" w:rsidTr="00FA09B1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5563" w:type="dxa"/>
          </w:tcPr>
          <w:p w:rsidR="00033058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Перевезення піску, відсіву, гравію, щебеню</w:t>
            </w:r>
            <w:r>
              <w:rPr>
                <w:rFonts w:ascii="Times New Roman" w:hAnsi="Times New Roman"/>
                <w:bCs/>
              </w:rPr>
              <w:t xml:space="preserve"> для потреб </w:t>
            </w:r>
          </w:p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будівництва 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033058" w:rsidRPr="00C92E42" w:rsidTr="00FA09B1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Перевезення тварин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033058" w:rsidRPr="00C92E42" w:rsidTr="00FA09B1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Переміщення сільськогосподарської техніки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033058" w:rsidRPr="00C92E42" w:rsidTr="00FA09B1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Переміщення військової техніки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033058" w:rsidRPr="00C92E42" w:rsidTr="00FA09B1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Видобуток корисних копалин, кар’єри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033058" w:rsidRPr="00C92E42" w:rsidTr="00D83B84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Автомобільні вантажні перевезення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Система контролю відсутня або </w:t>
            </w:r>
          </w:p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недостатня</w:t>
            </w:r>
          </w:p>
        </w:tc>
      </w:tr>
      <w:tr w:rsidR="00033058" w:rsidRPr="00C92E42" w:rsidTr="00D83B84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21.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Залізничні вантажні перевезення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Система контролю відсутня або </w:t>
            </w:r>
          </w:p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недостатня</w:t>
            </w:r>
          </w:p>
        </w:tc>
      </w:tr>
      <w:tr w:rsidR="00033058" w:rsidRPr="00C92E42" w:rsidTr="00AE53AE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22.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Утримання громадських територій 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Система контролю відсутня або </w:t>
            </w:r>
          </w:p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недосконала</w:t>
            </w:r>
          </w:p>
        </w:tc>
      </w:tr>
      <w:tr w:rsidR="00033058" w:rsidRPr="00C92E42" w:rsidTr="00AE53AE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23.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Утримання  територій промислових підприємств, автобаз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Система контролю відсутня або </w:t>
            </w:r>
          </w:p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недосконала</w:t>
            </w:r>
          </w:p>
        </w:tc>
      </w:tr>
      <w:tr w:rsidR="00033058" w:rsidRPr="00C92E42" w:rsidTr="00AE53AE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24.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Утримання територій летовищ, портів, переправ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Система контролю відсутня або </w:t>
            </w:r>
          </w:p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недосконала</w:t>
            </w:r>
          </w:p>
        </w:tc>
      </w:tr>
      <w:tr w:rsidR="00033058" w:rsidRPr="00C92E42" w:rsidTr="00AE53AE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lastRenderedPageBreak/>
              <w:t>25.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Утримання військових містечок, полігонів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Система контролю відсутня або </w:t>
            </w:r>
          </w:p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недосконала</w:t>
            </w:r>
          </w:p>
        </w:tc>
      </w:tr>
      <w:tr w:rsidR="00033058" w:rsidRPr="00C92E42" w:rsidTr="00AE53AE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26.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Обкошування узбіччя автомобільних доріг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Система контролю відсутня або </w:t>
            </w:r>
          </w:p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недосконала</w:t>
            </w:r>
          </w:p>
        </w:tc>
      </w:tr>
      <w:tr w:rsidR="00033058" w:rsidRPr="00C92E42" w:rsidTr="00AE53AE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27.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Утримання території залізничного сполучення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033058" w:rsidRPr="00C92E42" w:rsidTr="00AE53AE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28.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Догляд за фітосанітарним  станом міст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недосконала</w:t>
            </w:r>
          </w:p>
        </w:tc>
      </w:tr>
      <w:tr w:rsidR="00033058" w:rsidRPr="00C92E42" w:rsidTr="008944DD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29.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Догля</w:t>
            </w:r>
            <w:r>
              <w:rPr>
                <w:rFonts w:ascii="Times New Roman" w:hAnsi="Times New Roman"/>
                <w:bCs/>
              </w:rPr>
              <w:t xml:space="preserve">д за фітосанітарним  станом </w:t>
            </w:r>
            <w:r w:rsidRPr="00C92E42">
              <w:rPr>
                <w:rFonts w:ascii="Times New Roman" w:hAnsi="Times New Roman"/>
                <w:bCs/>
              </w:rPr>
              <w:t xml:space="preserve"> сіл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Система контролю відсутня або </w:t>
            </w:r>
          </w:p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недосконала</w:t>
            </w:r>
          </w:p>
        </w:tc>
      </w:tr>
      <w:tr w:rsidR="00033058" w:rsidRPr="00C92E42" w:rsidTr="008944DD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30.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Утилізація гною, як органічного добрива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033058" w:rsidRPr="00C92E42" w:rsidTr="008944DD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31.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Облаштування базарів  з продажу сільськогосподарської </w:t>
            </w:r>
          </w:p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продукції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033058" w:rsidRPr="00C92E42" w:rsidTr="004C411C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32.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Робота пересувних цирків та звіринців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033058" w:rsidRPr="00C92E42" w:rsidTr="004C411C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33.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Догляд за присадибними ділянки, дачами, заміськими </w:t>
            </w:r>
          </w:p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будинками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Система контролю відсутня або </w:t>
            </w:r>
          </w:p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недосконала </w:t>
            </w:r>
          </w:p>
        </w:tc>
      </w:tr>
      <w:tr w:rsidR="00033058" w:rsidRPr="00C92E42" w:rsidTr="004C411C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34.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Утримання складських території та майданчиків зі </w:t>
            </w:r>
          </w:p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складування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Система контролю відсутня або </w:t>
            </w:r>
          </w:p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недосконала</w:t>
            </w:r>
          </w:p>
        </w:tc>
      </w:tr>
      <w:tr w:rsidR="00033058" w:rsidRPr="00C92E42" w:rsidTr="004C411C">
        <w:tc>
          <w:tcPr>
            <w:tcW w:w="817" w:type="dxa"/>
          </w:tcPr>
          <w:p w:rsidR="00033058" w:rsidRPr="00C92E42" w:rsidRDefault="00033058" w:rsidP="00D9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35.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Утримання територій штучних водоймищ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Система контролю відсутня </w:t>
            </w:r>
          </w:p>
        </w:tc>
      </w:tr>
      <w:tr w:rsidR="00033058" w:rsidRPr="00C92E42" w:rsidTr="00244C53">
        <w:tc>
          <w:tcPr>
            <w:tcW w:w="817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Контроль за  стихійними </w:t>
            </w:r>
            <w:r w:rsidRPr="00C92E42">
              <w:rPr>
                <w:rFonts w:ascii="Times New Roman" w:hAnsi="Times New Roman"/>
                <w:bCs/>
              </w:rPr>
              <w:t>сміттєзвалищ</w:t>
            </w:r>
            <w:r>
              <w:rPr>
                <w:rFonts w:ascii="Times New Roman" w:hAnsi="Times New Roman"/>
                <w:bCs/>
              </w:rPr>
              <w:t>ами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Система контролю відсутня</w:t>
            </w:r>
          </w:p>
        </w:tc>
      </w:tr>
      <w:tr w:rsidR="00033058" w:rsidRPr="00C92E42" w:rsidTr="00244C53">
        <w:tc>
          <w:tcPr>
            <w:tcW w:w="817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37.</w:t>
            </w:r>
          </w:p>
        </w:tc>
        <w:tc>
          <w:tcPr>
            <w:tcW w:w="5563" w:type="dxa"/>
          </w:tcPr>
          <w:p w:rsidR="00033058" w:rsidRPr="00C92E42" w:rsidRDefault="00033058" w:rsidP="00231FA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Утримання територій </w:t>
            </w:r>
            <w:r>
              <w:rPr>
                <w:rFonts w:ascii="Times New Roman" w:hAnsi="Times New Roman"/>
                <w:bCs/>
              </w:rPr>
              <w:t xml:space="preserve">зареєстрованих </w:t>
            </w:r>
            <w:r w:rsidRPr="00C92E42">
              <w:rPr>
                <w:rFonts w:ascii="Times New Roman" w:hAnsi="Times New Roman"/>
                <w:bCs/>
              </w:rPr>
              <w:t>сміттєзвалищ</w:t>
            </w:r>
          </w:p>
        </w:tc>
        <w:tc>
          <w:tcPr>
            <w:tcW w:w="3191" w:type="dxa"/>
          </w:tcPr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 xml:space="preserve">Система контролю відсутня або </w:t>
            </w:r>
          </w:p>
          <w:p w:rsidR="00033058" w:rsidRPr="00C92E42" w:rsidRDefault="00033058" w:rsidP="00C92E42">
            <w:pPr>
              <w:autoSpaceDE w:val="0"/>
              <w:autoSpaceDN w:val="0"/>
              <w:adjustRightInd w:val="0"/>
              <w:ind w:firstLine="141"/>
              <w:rPr>
                <w:rFonts w:ascii="Times New Roman" w:hAnsi="Times New Roman"/>
                <w:bCs/>
              </w:rPr>
            </w:pPr>
            <w:r w:rsidRPr="00C92E42">
              <w:rPr>
                <w:rFonts w:ascii="Times New Roman" w:hAnsi="Times New Roman"/>
                <w:bCs/>
              </w:rPr>
              <w:t>недосконала</w:t>
            </w:r>
          </w:p>
        </w:tc>
      </w:tr>
    </w:tbl>
    <w:p w:rsidR="007043F3" w:rsidRPr="009307D9" w:rsidRDefault="009307D9" w:rsidP="00930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7D9">
        <w:rPr>
          <w:rFonts w:ascii="Times New Roman" w:hAnsi="Times New Roman" w:cs="Times New Roman"/>
          <w:sz w:val="28"/>
          <w:szCs w:val="28"/>
        </w:rPr>
        <w:t>Джерело сформовано на основі власних досліджень.</w:t>
      </w:r>
      <w:r w:rsidR="0040096C" w:rsidRPr="009307D9">
        <w:rPr>
          <w:rFonts w:ascii="Times New Roman" w:hAnsi="Times New Roman" w:cs="Times New Roman"/>
          <w:bCs/>
          <w:sz w:val="28"/>
          <w:szCs w:val="28"/>
        </w:rPr>
        <w:tab/>
      </w:r>
    </w:p>
    <w:p w:rsidR="007043F3" w:rsidRPr="00C92E42" w:rsidRDefault="007043F3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3616" w:rsidRPr="00C92E42" w:rsidRDefault="007043F3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E42">
        <w:rPr>
          <w:rFonts w:ascii="Times New Roman" w:hAnsi="Times New Roman" w:cs="Times New Roman"/>
          <w:bCs/>
          <w:sz w:val="28"/>
          <w:szCs w:val="28"/>
        </w:rPr>
        <w:t>На нашу думку</w:t>
      </w:r>
      <w:r w:rsidR="001E71F2">
        <w:rPr>
          <w:rFonts w:ascii="Times New Roman" w:hAnsi="Times New Roman" w:cs="Times New Roman"/>
          <w:bCs/>
          <w:sz w:val="28"/>
          <w:szCs w:val="28"/>
        </w:rPr>
        <w:t xml:space="preserve">, окрім учасників першої групи, </w:t>
      </w:r>
      <w:r w:rsidRPr="00C92E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527A">
        <w:rPr>
          <w:rFonts w:ascii="Times New Roman" w:hAnsi="Times New Roman" w:cs="Times New Roman"/>
          <w:bCs/>
          <w:sz w:val="28"/>
          <w:szCs w:val="28"/>
        </w:rPr>
        <w:t>позитивна динаміка в</w:t>
      </w:r>
      <w:r w:rsidRPr="00C92E42">
        <w:rPr>
          <w:rFonts w:ascii="Times New Roman" w:hAnsi="Times New Roman" w:cs="Times New Roman"/>
          <w:bCs/>
          <w:sz w:val="28"/>
          <w:szCs w:val="28"/>
        </w:rPr>
        <w:t xml:space="preserve"> реалізаці</w:t>
      </w:r>
      <w:r w:rsidR="002B527A">
        <w:rPr>
          <w:rFonts w:ascii="Times New Roman" w:hAnsi="Times New Roman" w:cs="Times New Roman"/>
          <w:bCs/>
          <w:sz w:val="28"/>
          <w:szCs w:val="28"/>
        </w:rPr>
        <w:t>ї</w:t>
      </w:r>
      <w:r w:rsidRPr="00C92E42">
        <w:rPr>
          <w:rFonts w:ascii="Times New Roman" w:hAnsi="Times New Roman" w:cs="Times New Roman"/>
          <w:bCs/>
          <w:sz w:val="28"/>
          <w:szCs w:val="28"/>
        </w:rPr>
        <w:t xml:space="preserve"> програми боротьби з амброзією полинолистою буде мати успіх на  загальнодержавному </w:t>
      </w:r>
      <w:r w:rsidR="00D53236">
        <w:rPr>
          <w:rFonts w:ascii="Times New Roman" w:hAnsi="Times New Roman" w:cs="Times New Roman"/>
          <w:bCs/>
          <w:sz w:val="28"/>
          <w:szCs w:val="28"/>
        </w:rPr>
        <w:t xml:space="preserve">рівні </w:t>
      </w:r>
      <w:r w:rsidR="002B527A">
        <w:rPr>
          <w:rFonts w:ascii="Times New Roman" w:hAnsi="Times New Roman" w:cs="Times New Roman"/>
          <w:bCs/>
          <w:sz w:val="28"/>
          <w:szCs w:val="28"/>
        </w:rPr>
        <w:t xml:space="preserve">лише при максимальному залученні до неї </w:t>
      </w:r>
      <w:r w:rsidR="001E71F2">
        <w:rPr>
          <w:rFonts w:ascii="Times New Roman" w:hAnsi="Times New Roman" w:cs="Times New Roman"/>
          <w:bCs/>
          <w:sz w:val="28"/>
          <w:szCs w:val="28"/>
        </w:rPr>
        <w:t>членів</w:t>
      </w:r>
      <w:r w:rsidR="002B52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E42">
        <w:rPr>
          <w:rFonts w:ascii="Times New Roman" w:hAnsi="Times New Roman" w:cs="Times New Roman"/>
          <w:bCs/>
          <w:sz w:val="28"/>
          <w:szCs w:val="28"/>
        </w:rPr>
        <w:t xml:space="preserve"> третьої групи</w:t>
      </w:r>
      <w:r w:rsidR="002B527A">
        <w:rPr>
          <w:rFonts w:ascii="Times New Roman" w:hAnsi="Times New Roman" w:cs="Times New Roman"/>
          <w:bCs/>
          <w:sz w:val="28"/>
          <w:szCs w:val="28"/>
        </w:rPr>
        <w:t>.</w:t>
      </w:r>
      <w:r w:rsidRPr="00C92E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392" w:rsidRPr="002B527A">
        <w:rPr>
          <w:rFonts w:ascii="Times New Roman" w:hAnsi="Times New Roman" w:cs="Times New Roman"/>
          <w:bCs/>
          <w:sz w:val="28"/>
          <w:szCs w:val="28"/>
        </w:rPr>
        <w:t>“</w:t>
      </w:r>
      <w:r w:rsidR="002B527A" w:rsidRPr="00C92E42">
        <w:rPr>
          <w:rFonts w:ascii="Times New Roman" w:hAnsi="Times New Roman" w:cs="Times New Roman"/>
          <w:bCs/>
          <w:sz w:val="28"/>
          <w:szCs w:val="28"/>
        </w:rPr>
        <w:t>К</w:t>
      </w:r>
      <w:r w:rsidR="007F4EE6" w:rsidRPr="00C92E42">
        <w:rPr>
          <w:rFonts w:ascii="Times New Roman" w:hAnsi="Times New Roman" w:cs="Times New Roman"/>
          <w:bCs/>
          <w:sz w:val="28"/>
          <w:szCs w:val="28"/>
        </w:rPr>
        <w:t>онтролери</w:t>
      </w:r>
      <w:r w:rsidR="009D2392" w:rsidRPr="002B527A">
        <w:rPr>
          <w:rFonts w:ascii="Times New Roman" w:hAnsi="Times New Roman" w:cs="Times New Roman"/>
          <w:bCs/>
          <w:sz w:val="28"/>
          <w:szCs w:val="28"/>
        </w:rPr>
        <w:t>”</w:t>
      </w:r>
      <w:r w:rsidR="007F4EE6" w:rsidRPr="00C92E42">
        <w:rPr>
          <w:rFonts w:ascii="Times New Roman" w:hAnsi="Times New Roman" w:cs="Times New Roman"/>
          <w:bCs/>
          <w:sz w:val="28"/>
          <w:szCs w:val="28"/>
        </w:rPr>
        <w:t xml:space="preserve"> обмежені людським ресурсом, тому все контролювати неможливо.</w:t>
      </w:r>
      <w:r w:rsidR="009D2392" w:rsidRPr="002B52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392" w:rsidRPr="00C92E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2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1F2" w:rsidRPr="00C92E42">
        <w:rPr>
          <w:rFonts w:ascii="Times New Roman" w:hAnsi="Times New Roman" w:cs="Times New Roman"/>
          <w:bCs/>
          <w:sz w:val="28"/>
          <w:szCs w:val="28"/>
        </w:rPr>
        <w:t>У</w:t>
      </w:r>
      <w:r w:rsidR="002B527A" w:rsidRPr="00C92E42">
        <w:rPr>
          <w:rFonts w:ascii="Times New Roman" w:hAnsi="Times New Roman" w:cs="Times New Roman"/>
          <w:bCs/>
          <w:sz w:val="28"/>
          <w:szCs w:val="28"/>
        </w:rPr>
        <w:t>часник</w:t>
      </w:r>
      <w:r w:rsidR="002B527A">
        <w:rPr>
          <w:rFonts w:ascii="Times New Roman" w:hAnsi="Times New Roman" w:cs="Times New Roman"/>
          <w:bCs/>
          <w:sz w:val="28"/>
          <w:szCs w:val="28"/>
        </w:rPr>
        <w:t>ам цієї</w:t>
      </w:r>
      <w:r w:rsidR="002B527A" w:rsidRPr="00C92E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392" w:rsidRPr="00C92E42">
        <w:rPr>
          <w:rFonts w:ascii="Times New Roman" w:hAnsi="Times New Roman" w:cs="Times New Roman"/>
          <w:bCs/>
          <w:sz w:val="28"/>
          <w:szCs w:val="28"/>
        </w:rPr>
        <w:t>груп</w:t>
      </w:r>
      <w:r w:rsidR="002B527A">
        <w:rPr>
          <w:rFonts w:ascii="Times New Roman" w:hAnsi="Times New Roman" w:cs="Times New Roman"/>
          <w:bCs/>
          <w:sz w:val="28"/>
          <w:szCs w:val="28"/>
        </w:rPr>
        <w:t>и</w:t>
      </w:r>
      <w:r w:rsidR="009D2392" w:rsidRPr="00C92E42">
        <w:rPr>
          <w:rFonts w:ascii="Times New Roman" w:hAnsi="Times New Roman" w:cs="Times New Roman"/>
          <w:bCs/>
          <w:sz w:val="28"/>
          <w:szCs w:val="28"/>
        </w:rPr>
        <w:t xml:space="preserve">, окрім контролюючих функцій, необхідно </w:t>
      </w:r>
      <w:r w:rsidR="006F69D2">
        <w:rPr>
          <w:rFonts w:ascii="Times New Roman" w:hAnsi="Times New Roman" w:cs="Times New Roman"/>
          <w:bCs/>
          <w:sz w:val="28"/>
          <w:szCs w:val="28"/>
        </w:rPr>
        <w:t>розгорнути</w:t>
      </w:r>
      <w:r w:rsidR="009D2392" w:rsidRPr="00C92E42">
        <w:rPr>
          <w:rFonts w:ascii="Times New Roman" w:hAnsi="Times New Roman" w:cs="Times New Roman"/>
          <w:bCs/>
          <w:sz w:val="28"/>
          <w:szCs w:val="28"/>
        </w:rPr>
        <w:t xml:space="preserve"> роботу по залученню дотичних учасників (третя група)</w:t>
      </w:r>
      <w:r w:rsidR="00FA09B1" w:rsidRPr="00C92E42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9D2392" w:rsidRPr="00C92E42">
        <w:rPr>
          <w:rFonts w:ascii="Times New Roman" w:hAnsi="Times New Roman" w:cs="Times New Roman"/>
          <w:bCs/>
          <w:sz w:val="28"/>
          <w:szCs w:val="28"/>
        </w:rPr>
        <w:t xml:space="preserve"> усвідомленої активн</w:t>
      </w:r>
      <w:r w:rsidR="001E71F2">
        <w:rPr>
          <w:rFonts w:ascii="Times New Roman" w:hAnsi="Times New Roman" w:cs="Times New Roman"/>
          <w:bCs/>
          <w:sz w:val="28"/>
          <w:szCs w:val="28"/>
        </w:rPr>
        <w:t>ої</w:t>
      </w:r>
      <w:r w:rsidR="009D2392" w:rsidRPr="00C92E42">
        <w:rPr>
          <w:rFonts w:ascii="Times New Roman" w:hAnsi="Times New Roman" w:cs="Times New Roman"/>
          <w:bCs/>
          <w:sz w:val="28"/>
          <w:szCs w:val="28"/>
        </w:rPr>
        <w:t xml:space="preserve"> участі в реалізації програми протидії розповсюдженні та ліквідації амброзії полинолистої</w:t>
      </w:r>
      <w:r w:rsidR="00FA09B1" w:rsidRPr="00C92E42">
        <w:rPr>
          <w:rFonts w:ascii="Times New Roman" w:hAnsi="Times New Roman" w:cs="Times New Roman"/>
          <w:bCs/>
          <w:sz w:val="28"/>
          <w:szCs w:val="28"/>
        </w:rPr>
        <w:t xml:space="preserve"> в країні</w:t>
      </w:r>
      <w:r w:rsidR="009D2392" w:rsidRPr="00C92E42">
        <w:rPr>
          <w:rFonts w:ascii="Times New Roman" w:hAnsi="Times New Roman" w:cs="Times New Roman"/>
          <w:bCs/>
          <w:sz w:val="28"/>
          <w:szCs w:val="28"/>
        </w:rPr>
        <w:t>.</w:t>
      </w:r>
    </w:p>
    <w:p w:rsidR="00B66A33" w:rsidRPr="00C92E42" w:rsidRDefault="001E71F2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5323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5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7316" w:rsidRPr="00C92E42">
        <w:rPr>
          <w:rFonts w:ascii="Times New Roman" w:hAnsi="Times New Roman" w:cs="Times New Roman"/>
          <w:b/>
          <w:sz w:val="28"/>
          <w:szCs w:val="28"/>
        </w:rPr>
        <w:t>Наслідки</w:t>
      </w:r>
      <w:r w:rsidR="0037502D" w:rsidRPr="00C92E42">
        <w:rPr>
          <w:rFonts w:ascii="Times New Roman" w:hAnsi="Times New Roman" w:cs="Times New Roman"/>
          <w:b/>
          <w:sz w:val="28"/>
          <w:szCs w:val="28"/>
        </w:rPr>
        <w:t xml:space="preserve"> проблеми амброзії полинолисто</w:t>
      </w:r>
      <w:r w:rsidR="0037502D" w:rsidRPr="00C92E42">
        <w:rPr>
          <w:rFonts w:ascii="Times New Roman" w:hAnsi="Times New Roman" w:cs="Times New Roman"/>
          <w:sz w:val="28"/>
          <w:szCs w:val="28"/>
        </w:rPr>
        <w:t>ї.</w:t>
      </w:r>
    </w:p>
    <w:p w:rsidR="0037502D" w:rsidRPr="00C92E42" w:rsidRDefault="006F69D2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Поширення</w:t>
      </w:r>
      <w:r w:rsidR="0037502D" w:rsidRPr="00C92E42">
        <w:rPr>
          <w:rFonts w:ascii="Times New Roman" w:hAnsi="Times New Roman" w:cs="Times New Roman"/>
          <w:sz w:val="28"/>
          <w:szCs w:val="28"/>
        </w:rPr>
        <w:t xml:space="preserve"> проблеми амброзії в масштабах всієї планети є мабуть першим наслідком</w:t>
      </w:r>
      <w:r w:rsidR="00C258EF" w:rsidRPr="00C92E42">
        <w:rPr>
          <w:rFonts w:ascii="Times New Roman" w:hAnsi="Times New Roman" w:cs="Times New Roman"/>
          <w:sz w:val="28"/>
          <w:szCs w:val="28"/>
        </w:rPr>
        <w:t xml:space="preserve"> на який слід звернути увагу. Виникнення самої проблеми є результатом</w:t>
      </w:r>
      <w:r w:rsidR="001E71F2">
        <w:rPr>
          <w:rFonts w:ascii="Times New Roman" w:hAnsi="Times New Roman" w:cs="Times New Roman"/>
          <w:sz w:val="28"/>
          <w:szCs w:val="28"/>
        </w:rPr>
        <w:t>, в основному,</w:t>
      </w:r>
      <w:r w:rsidR="00C258EF" w:rsidRPr="00C92E42">
        <w:rPr>
          <w:rFonts w:ascii="Times New Roman" w:hAnsi="Times New Roman" w:cs="Times New Roman"/>
          <w:sz w:val="28"/>
          <w:szCs w:val="28"/>
        </w:rPr>
        <w:t xml:space="preserve"> цілого ряду прорахунків людства в своїй економічній діяльності.</w:t>
      </w:r>
    </w:p>
    <w:p w:rsidR="00C258EF" w:rsidRPr="00C92E42" w:rsidRDefault="00C258EF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 xml:space="preserve">Це і </w:t>
      </w:r>
      <w:r w:rsidR="00476185" w:rsidRPr="00C92E42">
        <w:rPr>
          <w:rFonts w:ascii="Times New Roman" w:hAnsi="Times New Roman" w:cs="Times New Roman"/>
          <w:sz w:val="28"/>
          <w:szCs w:val="28"/>
        </w:rPr>
        <w:t>пріоритет</w:t>
      </w:r>
      <w:r w:rsidRPr="00C92E42">
        <w:rPr>
          <w:rFonts w:ascii="Times New Roman" w:hAnsi="Times New Roman" w:cs="Times New Roman"/>
          <w:sz w:val="28"/>
          <w:szCs w:val="28"/>
        </w:rPr>
        <w:t xml:space="preserve"> комерційної  вигоди перед існуючими загрозами, некомпетентність, слабкі позиції науки на певних етапах, низька інформативність суспільства,  інфантильність владних структур</w:t>
      </w:r>
      <w:r w:rsidR="00BB78F2" w:rsidRPr="00C92E42">
        <w:rPr>
          <w:rFonts w:ascii="Times New Roman" w:hAnsi="Times New Roman" w:cs="Times New Roman"/>
          <w:sz w:val="28"/>
          <w:szCs w:val="28"/>
        </w:rPr>
        <w:t>, слабкі міждержавні зусилля</w:t>
      </w:r>
      <w:r w:rsidRPr="00C92E42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860623" w:rsidRDefault="00D4530A" w:rsidP="00A60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E42">
        <w:rPr>
          <w:rFonts w:ascii="Times New Roman" w:hAnsi="Times New Roman" w:cs="Times New Roman"/>
          <w:sz w:val="28"/>
          <w:szCs w:val="28"/>
        </w:rPr>
        <w:t>Згідно концепції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096C" w:rsidRPr="00C92E42">
        <w:rPr>
          <w:rFonts w:ascii="Times New Roman" w:hAnsi="Times New Roman" w:cs="Times New Roman"/>
          <w:b/>
          <w:sz w:val="28"/>
          <w:szCs w:val="28"/>
          <w:lang w:eastAsia="ru-RU"/>
        </w:rPr>
        <w:t>MacDougall</w:t>
      </w:r>
      <w:proofErr w:type="spellEnd"/>
      <w:r w:rsidR="0040096C" w:rsidRPr="00C92E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A. </w:t>
      </w:r>
      <w:r w:rsidR="0040096C" w:rsidRPr="00C92E42">
        <w:rPr>
          <w:rFonts w:ascii="Times New Roman" w:hAnsi="Times New Roman" w:cs="Times New Roman"/>
          <w:sz w:val="28"/>
          <w:szCs w:val="28"/>
        </w:rPr>
        <w:t>і</w:t>
      </w:r>
      <w:r w:rsidR="0040096C" w:rsidRPr="00C92E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0096C" w:rsidRPr="00C92E42">
        <w:rPr>
          <w:rFonts w:ascii="Times New Roman" w:hAnsi="Times New Roman" w:cs="Times New Roman"/>
          <w:b/>
          <w:sz w:val="28"/>
          <w:szCs w:val="28"/>
          <w:lang w:eastAsia="ru-RU"/>
        </w:rPr>
        <w:t>Turkington</w:t>
      </w:r>
      <w:proofErr w:type="spellEnd"/>
      <w:r w:rsidR="0040096C" w:rsidRPr="00C92E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R.</w:t>
      </w:r>
      <w:r w:rsidR="0040096C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>(2005) про шляхи домінування інваз</w:t>
      </w:r>
      <w:r w:rsidR="00A60943">
        <w:rPr>
          <w:rFonts w:ascii="Times New Roman" w:hAnsi="Times New Roman" w:cs="Times New Roman"/>
          <w:sz w:val="28"/>
          <w:szCs w:val="28"/>
          <w:lang w:eastAsia="ru-RU"/>
        </w:rPr>
        <w:t>ійних</w:t>
      </w:r>
      <w:r w:rsidR="00A03C50">
        <w:rPr>
          <w:rFonts w:ascii="Times New Roman" w:hAnsi="Times New Roman" w:cs="Times New Roman"/>
          <w:sz w:val="28"/>
          <w:szCs w:val="28"/>
          <w:lang w:eastAsia="ru-RU"/>
        </w:rPr>
        <w:t xml:space="preserve"> (проникаючих) </w:t>
      </w:r>
      <w:r w:rsidR="00A03C50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видів</w:t>
      </w:r>
      <w:r w:rsidR="00A03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>в  фітоценозах</w:t>
      </w:r>
      <w:r w:rsidR="006F69D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71F2" w:rsidRPr="001E71F2">
        <w:rPr>
          <w:rFonts w:ascii="Times New Roman" w:hAnsi="Times New Roman" w:cs="Times New Roman"/>
          <w:sz w:val="28"/>
          <w:szCs w:val="28"/>
          <w:lang w:eastAsia="ru-RU"/>
        </w:rPr>
        <w:t xml:space="preserve">Ambrosia artemisiifolia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>використовує “модель пасажира”. Ця модель</w:t>
      </w:r>
      <w:r w:rsidR="003762F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передбачає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вторгнення та розповсюдження виду</w:t>
      </w:r>
      <w:r w:rsidR="001E71F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B78F2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62F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яке </w:t>
      </w:r>
      <w:r w:rsidR="00BB78F2" w:rsidRPr="00C92E42">
        <w:rPr>
          <w:rFonts w:ascii="Times New Roman" w:hAnsi="Times New Roman" w:cs="Times New Roman"/>
          <w:sz w:val="28"/>
          <w:szCs w:val="28"/>
          <w:lang w:eastAsia="ru-RU"/>
        </w:rPr>
        <w:t>обумовлено антропогенними змінами</w:t>
      </w:r>
      <w:r w:rsidR="006861E3">
        <w:rPr>
          <w:rFonts w:ascii="Times New Roman" w:hAnsi="Times New Roman" w:cs="Times New Roman"/>
          <w:sz w:val="28"/>
          <w:szCs w:val="28"/>
          <w:lang w:eastAsia="ru-RU"/>
        </w:rPr>
        <w:t xml:space="preserve"> (діяльністю людини)</w:t>
      </w:r>
      <w:r w:rsidR="00BB78F2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навколишнього середовища. Тому </w:t>
      </w:r>
      <w:r w:rsidR="006F69D2" w:rsidRPr="006F69D2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="00BB78F2" w:rsidRPr="00C92E42">
        <w:rPr>
          <w:rFonts w:ascii="Times New Roman" w:hAnsi="Times New Roman" w:cs="Times New Roman"/>
          <w:sz w:val="28"/>
          <w:szCs w:val="28"/>
          <w:lang w:eastAsia="ru-RU"/>
        </w:rPr>
        <w:t>агресивність</w:t>
      </w:r>
      <w:r w:rsidR="006F69D2" w:rsidRPr="006F69D2">
        <w:rPr>
          <w:rFonts w:ascii="Times New Roman" w:hAnsi="Times New Roman" w:cs="Times New Roman"/>
          <w:sz w:val="28"/>
          <w:szCs w:val="28"/>
          <w:lang w:eastAsia="ru-RU"/>
        </w:rPr>
        <w:t>”</w:t>
      </w:r>
      <w:r w:rsidR="00BB78F2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амброзії полинолистої слід розглядати як використання можливостей</w:t>
      </w:r>
      <w:r w:rsidR="001E71F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B78F2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які ст</w:t>
      </w:r>
      <w:r w:rsidR="001E71F2">
        <w:rPr>
          <w:rFonts w:ascii="Times New Roman" w:hAnsi="Times New Roman" w:cs="Times New Roman"/>
          <w:sz w:val="28"/>
          <w:szCs w:val="28"/>
          <w:lang w:eastAsia="ru-RU"/>
        </w:rPr>
        <w:t xml:space="preserve">ворює людина своєю </w:t>
      </w:r>
      <w:r w:rsidR="00BB78F2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діяльністю.</w:t>
      </w:r>
      <w:r w:rsidR="003762F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71F2" w:rsidRPr="001E71F2">
        <w:rPr>
          <w:rFonts w:ascii="Times New Roman" w:hAnsi="Times New Roman" w:cs="Times New Roman"/>
          <w:sz w:val="28"/>
          <w:szCs w:val="28"/>
          <w:lang w:eastAsia="ru-RU"/>
        </w:rPr>
        <w:t xml:space="preserve">Ambrosia artemisiifolia </w:t>
      </w:r>
      <w:r w:rsidR="003762F8" w:rsidRPr="00C92E42">
        <w:rPr>
          <w:rFonts w:ascii="Times New Roman" w:hAnsi="Times New Roman" w:cs="Times New Roman"/>
          <w:sz w:val="28"/>
          <w:szCs w:val="28"/>
          <w:lang w:eastAsia="ru-RU"/>
        </w:rPr>
        <w:t>за своїми характеристиками тя</w:t>
      </w:r>
      <w:r w:rsidR="001E71F2">
        <w:rPr>
          <w:rFonts w:ascii="Times New Roman" w:hAnsi="Times New Roman" w:cs="Times New Roman"/>
          <w:sz w:val="28"/>
          <w:szCs w:val="28"/>
          <w:lang w:eastAsia="ru-RU"/>
        </w:rPr>
        <w:t>жі</w:t>
      </w:r>
      <w:r w:rsidR="003762F8" w:rsidRPr="00C92E42">
        <w:rPr>
          <w:rFonts w:ascii="Times New Roman" w:hAnsi="Times New Roman" w:cs="Times New Roman"/>
          <w:sz w:val="28"/>
          <w:szCs w:val="28"/>
          <w:lang w:eastAsia="ru-RU"/>
        </w:rPr>
        <w:t>є до територій з порушеним або деградованим природнім рослинним покривом.</w:t>
      </w:r>
      <w:r w:rsidR="001E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71F2" w:rsidRPr="00C92E4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81A3D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озповсюдження </w:t>
      </w:r>
      <w:r w:rsidR="001E71F2" w:rsidRPr="001E71F2">
        <w:rPr>
          <w:rFonts w:ascii="Times New Roman" w:hAnsi="Times New Roman" w:cs="Times New Roman"/>
          <w:sz w:val="28"/>
          <w:szCs w:val="28"/>
          <w:lang w:eastAsia="ru-RU"/>
        </w:rPr>
        <w:t xml:space="preserve">Ambrosia artemisiifolia </w:t>
      </w:r>
      <w:r w:rsidR="00C81A3D" w:rsidRPr="00C92E42">
        <w:rPr>
          <w:rFonts w:ascii="Times New Roman" w:hAnsi="Times New Roman" w:cs="Times New Roman"/>
          <w:sz w:val="28"/>
          <w:szCs w:val="28"/>
          <w:lang w:eastAsia="ru-RU"/>
        </w:rPr>
        <w:t>на місцевості відбувається в двох основних напрямках: рудеральні території та орні землі</w:t>
      </w:r>
      <w:r w:rsidR="00D300A6">
        <w:rPr>
          <w:rFonts w:ascii="Times New Roman" w:hAnsi="Times New Roman" w:cs="Times New Roman"/>
          <w:sz w:val="28"/>
          <w:szCs w:val="28"/>
          <w:lang w:eastAsia="ru-RU"/>
        </w:rPr>
        <w:t xml:space="preserve"> (сегетальні</w:t>
      </w:r>
      <w:r w:rsidR="00D300A6">
        <w:t xml:space="preserve"> </w:t>
      </w:r>
      <w:r w:rsidR="00D300A6">
        <w:rPr>
          <w:rFonts w:ascii="Times New Roman" w:hAnsi="Times New Roman" w:cs="Times New Roman"/>
          <w:sz w:val="28"/>
          <w:szCs w:val="28"/>
          <w:lang w:eastAsia="ru-RU"/>
        </w:rPr>
        <w:t>території)</w:t>
      </w:r>
      <w:r w:rsidR="00C81A3D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7502D" w:rsidRPr="00D300A6" w:rsidRDefault="00C81A3D" w:rsidP="00A60943">
      <w:pPr>
        <w:spacing w:after="0" w:line="240" w:lineRule="auto"/>
        <w:ind w:firstLine="567"/>
        <w:jc w:val="both"/>
      </w:pPr>
      <w:r w:rsidRPr="00C92E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Рудеральні території є результатом діяльності людини і включають</w:t>
      </w:r>
      <w:r w:rsidR="004E5A12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5A12" w:rsidRPr="00C92E42">
        <w:rPr>
          <w:rFonts w:ascii="Times New Roman" w:hAnsi="Times New Roman" w:cs="Times New Roman"/>
          <w:sz w:val="28"/>
          <w:szCs w:val="28"/>
        </w:rPr>
        <w:t xml:space="preserve">узбіччях доріг та залізничних колій, </w:t>
      </w:r>
      <w:r w:rsidR="008C700B" w:rsidRPr="00C92E42">
        <w:rPr>
          <w:rFonts w:ascii="Times New Roman" w:hAnsi="Times New Roman" w:cs="Times New Roman"/>
          <w:sz w:val="28"/>
          <w:szCs w:val="28"/>
        </w:rPr>
        <w:t xml:space="preserve">транспортні вузли, </w:t>
      </w:r>
      <w:r w:rsidR="004E5A12" w:rsidRPr="00C92E42">
        <w:rPr>
          <w:rFonts w:ascii="Times New Roman" w:hAnsi="Times New Roman" w:cs="Times New Roman"/>
          <w:sz w:val="28"/>
          <w:szCs w:val="28"/>
        </w:rPr>
        <w:t xml:space="preserve">будівельні майданчики, території промислових підприємств,  складські майданчики, </w:t>
      </w:r>
      <w:r w:rsidR="004C49CC" w:rsidRPr="00C92E42">
        <w:rPr>
          <w:rFonts w:ascii="Times New Roman" w:hAnsi="Times New Roman" w:cs="Times New Roman"/>
          <w:sz w:val="28"/>
          <w:szCs w:val="28"/>
        </w:rPr>
        <w:t>території зі зберігання техніки</w:t>
      </w:r>
      <w:r w:rsidR="004E5A12" w:rsidRPr="00C92E42">
        <w:rPr>
          <w:rFonts w:ascii="Times New Roman" w:hAnsi="Times New Roman" w:cs="Times New Roman"/>
          <w:sz w:val="28"/>
          <w:szCs w:val="28"/>
        </w:rPr>
        <w:t xml:space="preserve">, </w:t>
      </w:r>
      <w:r w:rsidR="008C700B" w:rsidRPr="00C92E42">
        <w:rPr>
          <w:rFonts w:ascii="Times New Roman" w:hAnsi="Times New Roman" w:cs="Times New Roman"/>
          <w:sz w:val="28"/>
          <w:szCs w:val="28"/>
        </w:rPr>
        <w:t xml:space="preserve">автопарки, </w:t>
      </w:r>
      <w:r w:rsidR="004E5A12" w:rsidRPr="00C92E42">
        <w:rPr>
          <w:rFonts w:ascii="Times New Roman" w:hAnsi="Times New Roman" w:cs="Times New Roman"/>
          <w:sz w:val="28"/>
          <w:szCs w:val="28"/>
        </w:rPr>
        <w:t xml:space="preserve">покинуті поселення, </w:t>
      </w:r>
      <w:r w:rsidR="00E33ED2" w:rsidRPr="00C92E42">
        <w:rPr>
          <w:rFonts w:ascii="Times New Roman" w:hAnsi="Times New Roman" w:cs="Times New Roman"/>
          <w:sz w:val="28"/>
          <w:szCs w:val="28"/>
        </w:rPr>
        <w:t xml:space="preserve">береги штучних водойм, кар’єри, </w:t>
      </w:r>
      <w:r w:rsidR="004E5A12" w:rsidRPr="00C92E42">
        <w:rPr>
          <w:rFonts w:ascii="Times New Roman" w:hAnsi="Times New Roman" w:cs="Times New Roman"/>
          <w:sz w:val="28"/>
          <w:szCs w:val="28"/>
        </w:rPr>
        <w:t>терикони, відвали,</w:t>
      </w:r>
      <w:r w:rsidR="00E33ED2" w:rsidRPr="00C92E42">
        <w:rPr>
          <w:rFonts w:ascii="Times New Roman" w:hAnsi="Times New Roman" w:cs="Times New Roman"/>
          <w:sz w:val="28"/>
          <w:szCs w:val="28"/>
        </w:rPr>
        <w:t xml:space="preserve"> насипи, </w:t>
      </w:r>
      <w:r w:rsidR="004E5A12" w:rsidRPr="00C92E42">
        <w:rPr>
          <w:rFonts w:ascii="Times New Roman" w:hAnsi="Times New Roman" w:cs="Times New Roman"/>
          <w:sz w:val="28"/>
          <w:szCs w:val="28"/>
        </w:rPr>
        <w:t xml:space="preserve"> території з </w:t>
      </w:r>
      <w:r w:rsidR="004C5AB1" w:rsidRPr="00C92E42">
        <w:rPr>
          <w:rFonts w:ascii="Times New Roman" w:hAnsi="Times New Roman" w:cs="Times New Roman"/>
          <w:sz w:val="28"/>
          <w:szCs w:val="28"/>
        </w:rPr>
        <w:t xml:space="preserve">розведення та </w:t>
      </w:r>
      <w:r w:rsidR="004E5A12" w:rsidRPr="00C92E42">
        <w:rPr>
          <w:rFonts w:ascii="Times New Roman" w:hAnsi="Times New Roman" w:cs="Times New Roman"/>
          <w:sz w:val="28"/>
          <w:szCs w:val="28"/>
        </w:rPr>
        <w:t>утримання сільськогосподарських тварин</w:t>
      </w:r>
      <w:r w:rsidR="004C5AB1" w:rsidRPr="00C92E42">
        <w:rPr>
          <w:rFonts w:ascii="Times New Roman" w:hAnsi="Times New Roman" w:cs="Times New Roman"/>
          <w:sz w:val="28"/>
          <w:szCs w:val="28"/>
        </w:rPr>
        <w:t xml:space="preserve"> і птиці</w:t>
      </w:r>
      <w:r w:rsidR="004E5A12" w:rsidRPr="00C92E42">
        <w:rPr>
          <w:rFonts w:ascii="Times New Roman" w:hAnsi="Times New Roman" w:cs="Times New Roman"/>
          <w:sz w:val="28"/>
          <w:szCs w:val="28"/>
        </w:rPr>
        <w:t>, прилеглі території летовищ</w:t>
      </w:r>
      <w:r w:rsidR="00CE701C" w:rsidRPr="00C92E42">
        <w:rPr>
          <w:rFonts w:ascii="Times New Roman" w:hAnsi="Times New Roman" w:cs="Times New Roman"/>
          <w:sz w:val="28"/>
          <w:szCs w:val="28"/>
        </w:rPr>
        <w:t>, портові зони</w:t>
      </w:r>
      <w:r w:rsidR="004E5A12" w:rsidRPr="00C92E42">
        <w:rPr>
          <w:rFonts w:ascii="Times New Roman" w:hAnsi="Times New Roman" w:cs="Times New Roman"/>
          <w:sz w:val="28"/>
          <w:szCs w:val="28"/>
        </w:rPr>
        <w:t xml:space="preserve">, </w:t>
      </w:r>
      <w:r w:rsidR="004C49CC" w:rsidRPr="00C92E42">
        <w:rPr>
          <w:rFonts w:ascii="Times New Roman" w:hAnsi="Times New Roman" w:cs="Times New Roman"/>
          <w:sz w:val="28"/>
          <w:szCs w:val="28"/>
        </w:rPr>
        <w:t>військові містечка,</w:t>
      </w:r>
      <w:r w:rsidR="00E33ED2" w:rsidRPr="00C92E42">
        <w:rPr>
          <w:rFonts w:ascii="Times New Roman" w:hAnsi="Times New Roman" w:cs="Times New Roman"/>
          <w:sz w:val="28"/>
          <w:szCs w:val="28"/>
        </w:rPr>
        <w:t xml:space="preserve"> склади зберігання зброї,</w:t>
      </w:r>
      <w:r w:rsidR="004C49CC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4E5A12" w:rsidRPr="00C92E42">
        <w:rPr>
          <w:rFonts w:ascii="Times New Roman" w:hAnsi="Times New Roman" w:cs="Times New Roman"/>
          <w:sz w:val="28"/>
          <w:szCs w:val="28"/>
        </w:rPr>
        <w:t xml:space="preserve">полігони, </w:t>
      </w:r>
      <w:r w:rsidR="00D300A6">
        <w:rPr>
          <w:rFonts w:ascii="Times New Roman" w:hAnsi="Times New Roman" w:cs="Times New Roman"/>
          <w:sz w:val="28"/>
          <w:szCs w:val="28"/>
        </w:rPr>
        <w:t>по</w:t>
      </w:r>
      <w:r w:rsidR="004E5A12" w:rsidRPr="00C92E42">
        <w:rPr>
          <w:rFonts w:ascii="Times New Roman" w:hAnsi="Times New Roman" w:cs="Times New Roman"/>
          <w:sz w:val="28"/>
          <w:szCs w:val="28"/>
        </w:rPr>
        <w:t>кинуті землі,</w:t>
      </w:r>
      <w:r w:rsidR="004C49CC" w:rsidRPr="00C92E42">
        <w:rPr>
          <w:rFonts w:ascii="Times New Roman" w:hAnsi="Times New Roman" w:cs="Times New Roman"/>
          <w:sz w:val="28"/>
          <w:szCs w:val="28"/>
        </w:rPr>
        <w:t xml:space="preserve">  ділянки вздовж огорож</w:t>
      </w:r>
      <w:r w:rsidR="00EC22BA" w:rsidRPr="00C92E42">
        <w:rPr>
          <w:rFonts w:ascii="Times New Roman" w:hAnsi="Times New Roman" w:cs="Times New Roman"/>
          <w:sz w:val="28"/>
          <w:szCs w:val="28"/>
        </w:rPr>
        <w:t>, каналів, трубопроводів</w:t>
      </w:r>
      <w:r w:rsidR="004C49CC" w:rsidRPr="00C92E42">
        <w:rPr>
          <w:rFonts w:ascii="Times New Roman" w:hAnsi="Times New Roman" w:cs="Times New Roman"/>
          <w:sz w:val="28"/>
          <w:szCs w:val="28"/>
        </w:rPr>
        <w:t xml:space="preserve">, </w:t>
      </w:r>
      <w:r w:rsidR="004E5A12" w:rsidRPr="00C92E42">
        <w:rPr>
          <w:rFonts w:ascii="Times New Roman" w:hAnsi="Times New Roman" w:cs="Times New Roman"/>
          <w:sz w:val="28"/>
          <w:szCs w:val="28"/>
        </w:rPr>
        <w:t xml:space="preserve"> пустирі, звалища, смітники </w:t>
      </w:r>
      <w:r w:rsidR="004C49CC" w:rsidRPr="00C92E42">
        <w:rPr>
          <w:rFonts w:ascii="Times New Roman" w:hAnsi="Times New Roman" w:cs="Times New Roman"/>
          <w:sz w:val="28"/>
          <w:szCs w:val="28"/>
        </w:rPr>
        <w:t>тощо. Перераховані  території здебільшого є первинними при проникненні на нові місця зростання</w:t>
      </w:r>
      <w:r w:rsidR="00893D41">
        <w:rPr>
          <w:rFonts w:ascii="Times New Roman" w:hAnsi="Times New Roman" w:cs="Times New Roman"/>
          <w:sz w:val="28"/>
          <w:szCs w:val="28"/>
        </w:rPr>
        <w:t>,</w:t>
      </w:r>
      <w:r w:rsidR="005C5A76" w:rsidRPr="00C92E42">
        <w:rPr>
          <w:rFonts w:ascii="Times New Roman" w:hAnsi="Times New Roman" w:cs="Times New Roman"/>
          <w:sz w:val="28"/>
          <w:szCs w:val="28"/>
        </w:rPr>
        <w:t xml:space="preserve"> де амброзія полинолиста веде себе як рудеральний бур</w:t>
      </w:r>
      <w:r w:rsidR="005C5A76" w:rsidRPr="00C92E4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5C5A76" w:rsidRPr="00C92E42">
        <w:rPr>
          <w:rFonts w:ascii="Times New Roman" w:hAnsi="Times New Roman" w:cs="Times New Roman"/>
          <w:sz w:val="28"/>
          <w:szCs w:val="28"/>
        </w:rPr>
        <w:t>ян</w:t>
      </w:r>
      <w:r w:rsidR="004C49CC" w:rsidRPr="00C92E42">
        <w:rPr>
          <w:rFonts w:ascii="Times New Roman" w:hAnsi="Times New Roman" w:cs="Times New Roman"/>
          <w:sz w:val="28"/>
          <w:szCs w:val="28"/>
        </w:rPr>
        <w:t>. Такі території</w:t>
      </w:r>
      <w:r w:rsidR="001E71F2">
        <w:rPr>
          <w:rFonts w:ascii="Times New Roman" w:hAnsi="Times New Roman" w:cs="Times New Roman"/>
          <w:sz w:val="28"/>
          <w:szCs w:val="28"/>
        </w:rPr>
        <w:t>,</w:t>
      </w:r>
      <w:r w:rsidR="004C49CC" w:rsidRPr="00C92E42">
        <w:rPr>
          <w:rFonts w:ascii="Times New Roman" w:hAnsi="Times New Roman" w:cs="Times New Roman"/>
          <w:sz w:val="28"/>
          <w:szCs w:val="28"/>
        </w:rPr>
        <w:t xml:space="preserve"> зазвичай</w:t>
      </w:r>
      <w:r w:rsidR="001E71F2">
        <w:rPr>
          <w:rFonts w:ascii="Times New Roman" w:hAnsi="Times New Roman" w:cs="Times New Roman"/>
          <w:sz w:val="28"/>
          <w:szCs w:val="28"/>
        </w:rPr>
        <w:t>,</w:t>
      </w:r>
      <w:r w:rsidR="004C49CC" w:rsidRPr="00C92E42">
        <w:rPr>
          <w:rFonts w:ascii="Times New Roman" w:hAnsi="Times New Roman" w:cs="Times New Roman"/>
          <w:sz w:val="28"/>
          <w:szCs w:val="28"/>
        </w:rPr>
        <w:t xml:space="preserve"> погано контролюються фітосанітарними службами, що лише </w:t>
      </w:r>
      <w:r w:rsidR="006067AD" w:rsidRPr="00C92E42">
        <w:rPr>
          <w:rFonts w:ascii="Times New Roman" w:hAnsi="Times New Roman" w:cs="Times New Roman"/>
          <w:sz w:val="28"/>
          <w:szCs w:val="28"/>
        </w:rPr>
        <w:t xml:space="preserve">посилює масштаби проникнення. На рудеральних територіях </w:t>
      </w:r>
      <w:r w:rsidR="001E71F2" w:rsidRPr="001E71F2">
        <w:rPr>
          <w:rFonts w:ascii="Times New Roman" w:hAnsi="Times New Roman" w:cs="Times New Roman"/>
          <w:sz w:val="28"/>
          <w:szCs w:val="28"/>
        </w:rPr>
        <w:t xml:space="preserve">Ambrosia artemisiifolia </w:t>
      </w:r>
      <w:r w:rsidR="006067AD" w:rsidRPr="00C92E42">
        <w:rPr>
          <w:rFonts w:ascii="Times New Roman" w:hAnsi="Times New Roman" w:cs="Times New Roman"/>
          <w:sz w:val="28"/>
          <w:szCs w:val="28"/>
        </w:rPr>
        <w:t xml:space="preserve">веде себе як типовий </w:t>
      </w:r>
      <w:proofErr w:type="spellStart"/>
      <w:r w:rsidR="006067AD" w:rsidRPr="00C92E42">
        <w:rPr>
          <w:rFonts w:ascii="Times New Roman" w:hAnsi="Times New Roman" w:cs="Times New Roman"/>
          <w:sz w:val="28"/>
          <w:szCs w:val="28"/>
        </w:rPr>
        <w:t>експлерент</w:t>
      </w:r>
      <w:proofErr w:type="spellEnd"/>
      <w:r w:rsidR="00D300A6">
        <w:rPr>
          <w:rFonts w:ascii="Times New Roman" w:hAnsi="Times New Roman" w:cs="Times New Roman"/>
          <w:sz w:val="28"/>
          <w:szCs w:val="28"/>
        </w:rPr>
        <w:t xml:space="preserve"> (</w:t>
      </w:r>
      <w:r w:rsidR="00A60943">
        <w:rPr>
          <w:rFonts w:ascii="Times New Roman" w:hAnsi="Times New Roman" w:cs="Times New Roman"/>
          <w:sz w:val="28"/>
          <w:szCs w:val="28"/>
        </w:rPr>
        <w:t>захоплювач вільної території</w:t>
      </w:r>
      <w:r w:rsidR="00D300A6">
        <w:rPr>
          <w:rFonts w:ascii="Times New Roman" w:hAnsi="Times New Roman" w:cs="Times New Roman"/>
          <w:sz w:val="28"/>
          <w:szCs w:val="28"/>
        </w:rPr>
        <w:t>)</w:t>
      </w:r>
      <w:r w:rsidR="006067AD" w:rsidRPr="00C92E42">
        <w:rPr>
          <w:rFonts w:ascii="Times New Roman" w:hAnsi="Times New Roman" w:cs="Times New Roman"/>
          <w:sz w:val="28"/>
          <w:szCs w:val="28"/>
        </w:rPr>
        <w:t xml:space="preserve">, займаючи </w:t>
      </w:r>
      <w:r w:rsidR="001E71F2">
        <w:rPr>
          <w:rFonts w:ascii="Times New Roman" w:hAnsi="Times New Roman" w:cs="Times New Roman"/>
          <w:sz w:val="28"/>
          <w:szCs w:val="28"/>
        </w:rPr>
        <w:t>становище</w:t>
      </w:r>
      <w:r w:rsidR="00C50F51" w:rsidRPr="00C92E42">
        <w:rPr>
          <w:rFonts w:ascii="Times New Roman" w:hAnsi="Times New Roman" w:cs="Times New Roman"/>
          <w:sz w:val="28"/>
          <w:szCs w:val="28"/>
        </w:rPr>
        <w:t xml:space="preserve"> форматора нового</w:t>
      </w:r>
      <w:r w:rsidR="00A44009" w:rsidRPr="00C92E42">
        <w:rPr>
          <w:rFonts w:ascii="Times New Roman" w:hAnsi="Times New Roman" w:cs="Times New Roman"/>
          <w:sz w:val="28"/>
          <w:szCs w:val="28"/>
        </w:rPr>
        <w:t xml:space="preserve">  </w:t>
      </w:r>
      <w:r w:rsidR="006067AD" w:rsidRPr="00C92E42">
        <w:rPr>
          <w:rFonts w:ascii="Times New Roman" w:hAnsi="Times New Roman" w:cs="Times New Roman"/>
          <w:sz w:val="28"/>
          <w:szCs w:val="28"/>
        </w:rPr>
        <w:t xml:space="preserve">рослинного </w:t>
      </w:r>
      <w:r w:rsidR="00A44009" w:rsidRPr="00C92E42">
        <w:rPr>
          <w:rFonts w:ascii="Times New Roman" w:hAnsi="Times New Roman" w:cs="Times New Roman"/>
          <w:sz w:val="28"/>
          <w:szCs w:val="28"/>
        </w:rPr>
        <w:t>угрупування з іншими рослинами бур’янового типу</w:t>
      </w:r>
      <w:r w:rsidR="00476185" w:rsidRPr="00C92E42">
        <w:rPr>
          <w:rFonts w:ascii="Times New Roman" w:hAnsi="Times New Roman" w:cs="Times New Roman"/>
          <w:sz w:val="28"/>
          <w:szCs w:val="28"/>
        </w:rPr>
        <w:t>, створюючи рудеральні фітоценози</w:t>
      </w:r>
      <w:r w:rsidR="00A44009" w:rsidRPr="00C92E42">
        <w:rPr>
          <w:rFonts w:ascii="Times New Roman" w:hAnsi="Times New Roman" w:cs="Times New Roman"/>
          <w:sz w:val="28"/>
          <w:szCs w:val="28"/>
        </w:rPr>
        <w:t xml:space="preserve">. </w:t>
      </w:r>
      <w:r w:rsidR="004C5AB1" w:rsidRPr="00C92E42">
        <w:rPr>
          <w:rFonts w:ascii="Times New Roman" w:hAnsi="Times New Roman" w:cs="Times New Roman"/>
          <w:sz w:val="28"/>
          <w:szCs w:val="28"/>
        </w:rPr>
        <w:t xml:space="preserve">Вона </w:t>
      </w:r>
      <w:r w:rsidR="004D522C">
        <w:rPr>
          <w:rFonts w:ascii="Times New Roman" w:hAnsi="Times New Roman" w:cs="Times New Roman"/>
          <w:sz w:val="28"/>
          <w:szCs w:val="28"/>
        </w:rPr>
        <w:t>займає</w:t>
      </w:r>
      <w:r w:rsidR="004C5AB1" w:rsidRPr="00C92E42">
        <w:rPr>
          <w:rFonts w:ascii="Times New Roman" w:hAnsi="Times New Roman" w:cs="Times New Roman"/>
          <w:sz w:val="28"/>
          <w:szCs w:val="28"/>
        </w:rPr>
        <w:t xml:space="preserve"> домінуюч</w:t>
      </w:r>
      <w:r w:rsidR="004D522C">
        <w:rPr>
          <w:rFonts w:ascii="Times New Roman" w:hAnsi="Times New Roman" w:cs="Times New Roman"/>
          <w:sz w:val="28"/>
          <w:szCs w:val="28"/>
        </w:rPr>
        <w:t>е</w:t>
      </w:r>
      <w:r w:rsidR="004C5AB1" w:rsidRPr="00C92E42">
        <w:rPr>
          <w:rFonts w:ascii="Times New Roman" w:hAnsi="Times New Roman" w:cs="Times New Roman"/>
          <w:sz w:val="28"/>
          <w:szCs w:val="28"/>
        </w:rPr>
        <w:t xml:space="preserve"> положення,</w:t>
      </w:r>
      <w:r w:rsidR="00A44009" w:rsidRPr="00C92E42">
        <w:rPr>
          <w:rFonts w:ascii="Times New Roman" w:hAnsi="Times New Roman" w:cs="Times New Roman"/>
          <w:sz w:val="28"/>
          <w:szCs w:val="28"/>
        </w:rPr>
        <w:t xml:space="preserve"> має високу щільність зростання, відрізняється </w:t>
      </w:r>
      <w:r w:rsidR="004D522C">
        <w:rPr>
          <w:rFonts w:ascii="Times New Roman" w:hAnsi="Times New Roman" w:cs="Times New Roman"/>
          <w:sz w:val="28"/>
          <w:szCs w:val="28"/>
        </w:rPr>
        <w:t>високим</w:t>
      </w:r>
      <w:r w:rsidR="00A44009" w:rsidRPr="00C92E42">
        <w:rPr>
          <w:rFonts w:ascii="Times New Roman" w:hAnsi="Times New Roman" w:cs="Times New Roman"/>
          <w:sz w:val="28"/>
          <w:szCs w:val="28"/>
        </w:rPr>
        <w:t xml:space="preserve"> плодоношенням та подальшим розповсюдженням насіння</w:t>
      </w:r>
      <w:r w:rsidR="005C5A76" w:rsidRPr="00C92E42">
        <w:rPr>
          <w:rFonts w:ascii="Times New Roman" w:hAnsi="Times New Roman" w:cs="Times New Roman"/>
          <w:sz w:val="28"/>
          <w:szCs w:val="28"/>
        </w:rPr>
        <w:t xml:space="preserve"> в тому числі і на орні площі сільськогосподарських угідь</w:t>
      </w:r>
      <w:r w:rsidR="00A44009" w:rsidRPr="00C92E42">
        <w:rPr>
          <w:rFonts w:ascii="Times New Roman" w:hAnsi="Times New Roman" w:cs="Times New Roman"/>
          <w:sz w:val="28"/>
          <w:szCs w:val="28"/>
        </w:rPr>
        <w:t>.</w:t>
      </w:r>
      <w:r w:rsidR="00893D41">
        <w:rPr>
          <w:rFonts w:ascii="Times New Roman" w:hAnsi="Times New Roman" w:cs="Times New Roman"/>
          <w:sz w:val="28"/>
          <w:szCs w:val="28"/>
        </w:rPr>
        <w:t xml:space="preserve"> </w:t>
      </w:r>
      <w:r w:rsidR="00893D41" w:rsidRPr="00C92E42">
        <w:rPr>
          <w:rFonts w:ascii="Times New Roman" w:hAnsi="Times New Roman" w:cs="Times New Roman"/>
          <w:sz w:val="28"/>
          <w:szCs w:val="28"/>
        </w:rPr>
        <w:t xml:space="preserve">В рудеральних  фітоценозах, які утворилися </w:t>
      </w:r>
      <w:r w:rsidR="00893D41">
        <w:rPr>
          <w:rFonts w:ascii="Times New Roman" w:hAnsi="Times New Roman" w:cs="Times New Roman"/>
          <w:sz w:val="28"/>
          <w:szCs w:val="28"/>
        </w:rPr>
        <w:t>н</w:t>
      </w:r>
      <w:r w:rsidR="00893D41" w:rsidRPr="00C92E42">
        <w:rPr>
          <w:rFonts w:ascii="Times New Roman" w:hAnsi="Times New Roman" w:cs="Times New Roman"/>
          <w:sz w:val="28"/>
          <w:szCs w:val="28"/>
        </w:rPr>
        <w:t xml:space="preserve">а покинутих землях, </w:t>
      </w:r>
      <w:r w:rsidR="00893D41" w:rsidRPr="004D522C">
        <w:rPr>
          <w:rFonts w:ascii="Times New Roman" w:hAnsi="Times New Roman" w:cs="Times New Roman"/>
          <w:sz w:val="28"/>
          <w:szCs w:val="28"/>
        </w:rPr>
        <w:t>Ambrosia artemisiifolia</w:t>
      </w:r>
      <w:r w:rsidR="00893D41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893D41">
        <w:rPr>
          <w:rFonts w:ascii="Times New Roman" w:hAnsi="Times New Roman" w:cs="Times New Roman"/>
          <w:sz w:val="28"/>
          <w:szCs w:val="28"/>
        </w:rPr>
        <w:t xml:space="preserve">особливо </w:t>
      </w:r>
      <w:r w:rsidR="00893D41" w:rsidRPr="00C92E42">
        <w:rPr>
          <w:rFonts w:ascii="Times New Roman" w:hAnsi="Times New Roman" w:cs="Times New Roman"/>
          <w:sz w:val="28"/>
          <w:szCs w:val="28"/>
        </w:rPr>
        <w:t>активно присутня на перших етапах їх існування (3-4 роки) до появи багаторічних трав та формування кущової  та деревної рослинності внаслідок сукцесії</w:t>
      </w:r>
      <w:r w:rsidR="00893D41">
        <w:rPr>
          <w:rFonts w:ascii="Times New Roman" w:hAnsi="Times New Roman" w:cs="Times New Roman"/>
          <w:sz w:val="28"/>
          <w:szCs w:val="28"/>
        </w:rPr>
        <w:t xml:space="preserve"> (природня зміна рослинності)</w:t>
      </w:r>
      <w:r w:rsidR="00893D41" w:rsidRPr="00C92E42">
        <w:rPr>
          <w:rFonts w:ascii="Times New Roman" w:hAnsi="Times New Roman" w:cs="Times New Roman"/>
          <w:sz w:val="28"/>
          <w:szCs w:val="28"/>
        </w:rPr>
        <w:t>.</w:t>
      </w:r>
    </w:p>
    <w:p w:rsidR="00C51092" w:rsidRDefault="00253722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6C4C16" w:rsidRPr="00C92E42">
        <w:rPr>
          <w:rFonts w:ascii="Times New Roman" w:hAnsi="Times New Roman" w:cs="Times New Roman"/>
          <w:sz w:val="28"/>
          <w:szCs w:val="28"/>
        </w:rPr>
        <w:t>Рудеральними</w:t>
      </w:r>
      <w:r w:rsidRPr="00C92E42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6C4C16" w:rsidRPr="00C92E42">
        <w:rPr>
          <w:rFonts w:ascii="Times New Roman" w:hAnsi="Times New Roman" w:cs="Times New Roman"/>
          <w:sz w:val="28"/>
          <w:szCs w:val="28"/>
        </w:rPr>
        <w:t xml:space="preserve"> у великих масштабах стають території воєнних конфліктів. З гіркотою можемо констатувати, </w:t>
      </w:r>
      <w:r w:rsidR="00033058">
        <w:rPr>
          <w:rFonts w:ascii="Times New Roman" w:hAnsi="Times New Roman" w:cs="Times New Roman"/>
          <w:sz w:val="28"/>
          <w:szCs w:val="28"/>
        </w:rPr>
        <w:t>що військові дії</w:t>
      </w:r>
      <w:r w:rsidR="006C4C16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033058">
        <w:rPr>
          <w:rFonts w:ascii="Times New Roman" w:hAnsi="Times New Roman" w:cs="Times New Roman"/>
          <w:sz w:val="28"/>
          <w:szCs w:val="28"/>
        </w:rPr>
        <w:t xml:space="preserve">на частині   території </w:t>
      </w:r>
      <w:r w:rsidR="006C4C16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445C47" w:rsidRPr="00C92E42">
        <w:rPr>
          <w:rFonts w:ascii="Times New Roman" w:hAnsi="Times New Roman" w:cs="Times New Roman"/>
          <w:sz w:val="28"/>
          <w:szCs w:val="28"/>
        </w:rPr>
        <w:t>Д</w:t>
      </w:r>
      <w:r w:rsidR="006C4C16" w:rsidRPr="00C92E42">
        <w:rPr>
          <w:rFonts w:ascii="Times New Roman" w:hAnsi="Times New Roman" w:cs="Times New Roman"/>
          <w:sz w:val="28"/>
          <w:szCs w:val="28"/>
        </w:rPr>
        <w:t>он</w:t>
      </w:r>
      <w:r w:rsidR="00445C47" w:rsidRPr="00C92E42">
        <w:rPr>
          <w:rFonts w:ascii="Times New Roman" w:hAnsi="Times New Roman" w:cs="Times New Roman"/>
          <w:sz w:val="28"/>
          <w:szCs w:val="28"/>
        </w:rPr>
        <w:t>ецьк</w:t>
      </w:r>
      <w:r w:rsidR="00033058">
        <w:rPr>
          <w:rFonts w:ascii="Times New Roman" w:hAnsi="Times New Roman" w:cs="Times New Roman"/>
          <w:sz w:val="28"/>
          <w:szCs w:val="28"/>
        </w:rPr>
        <w:t>ої</w:t>
      </w:r>
      <w:r w:rsidR="00445C47" w:rsidRPr="00C92E42">
        <w:rPr>
          <w:rFonts w:ascii="Times New Roman" w:hAnsi="Times New Roman" w:cs="Times New Roman"/>
          <w:sz w:val="28"/>
          <w:szCs w:val="28"/>
        </w:rPr>
        <w:t xml:space="preserve"> та Луганськ</w:t>
      </w:r>
      <w:r w:rsidR="00033058">
        <w:rPr>
          <w:rFonts w:ascii="Times New Roman" w:hAnsi="Times New Roman" w:cs="Times New Roman"/>
          <w:sz w:val="28"/>
          <w:szCs w:val="28"/>
        </w:rPr>
        <w:t>ої</w:t>
      </w:r>
      <w:r w:rsidR="00445C47" w:rsidRPr="00C92E42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033058">
        <w:rPr>
          <w:rFonts w:ascii="Times New Roman" w:hAnsi="Times New Roman" w:cs="Times New Roman"/>
          <w:sz w:val="28"/>
          <w:szCs w:val="28"/>
        </w:rPr>
        <w:t xml:space="preserve">ей, яке обумовлене </w:t>
      </w:r>
      <w:r w:rsidR="004D522C">
        <w:rPr>
          <w:rFonts w:ascii="Times New Roman" w:hAnsi="Times New Roman" w:cs="Times New Roman"/>
          <w:sz w:val="28"/>
          <w:szCs w:val="28"/>
        </w:rPr>
        <w:t>прихованою</w:t>
      </w:r>
      <w:r w:rsidR="00033058">
        <w:rPr>
          <w:rFonts w:ascii="Times New Roman" w:hAnsi="Times New Roman" w:cs="Times New Roman"/>
          <w:sz w:val="28"/>
          <w:szCs w:val="28"/>
        </w:rPr>
        <w:t xml:space="preserve"> агресією</w:t>
      </w:r>
      <w:proofErr w:type="gramStart"/>
      <w:r w:rsidR="00033058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033058">
        <w:rPr>
          <w:rFonts w:ascii="Times New Roman" w:hAnsi="Times New Roman" w:cs="Times New Roman"/>
          <w:sz w:val="28"/>
          <w:szCs w:val="28"/>
        </w:rPr>
        <w:t xml:space="preserve">осії, </w:t>
      </w:r>
      <w:r w:rsidR="00445C47" w:rsidRPr="00C92E42">
        <w:rPr>
          <w:rFonts w:ascii="Times New Roman" w:hAnsi="Times New Roman" w:cs="Times New Roman"/>
          <w:sz w:val="28"/>
          <w:szCs w:val="28"/>
        </w:rPr>
        <w:t xml:space="preserve"> сприяє</w:t>
      </w:r>
      <w:r w:rsidR="006C4C16" w:rsidRPr="00C92E42">
        <w:rPr>
          <w:rFonts w:ascii="Times New Roman" w:hAnsi="Times New Roman" w:cs="Times New Roman"/>
          <w:sz w:val="28"/>
          <w:szCs w:val="28"/>
        </w:rPr>
        <w:t xml:space="preserve"> значному розповсюдженні </w:t>
      </w:r>
      <w:r w:rsidR="004D522C" w:rsidRPr="004D522C">
        <w:rPr>
          <w:rFonts w:ascii="Times New Roman" w:hAnsi="Times New Roman" w:cs="Times New Roman"/>
          <w:sz w:val="28"/>
          <w:szCs w:val="28"/>
        </w:rPr>
        <w:t>Ambrosia artemisiifolia</w:t>
      </w:r>
      <w:r w:rsidR="006C4C16" w:rsidRPr="00C92E42">
        <w:rPr>
          <w:rFonts w:ascii="Times New Roman" w:hAnsi="Times New Roman" w:cs="Times New Roman"/>
          <w:sz w:val="28"/>
          <w:szCs w:val="28"/>
        </w:rPr>
        <w:t>, яка і так була значно представлена в регіоні ще за мирних часів.</w:t>
      </w:r>
      <w:r w:rsidR="00C474C3" w:rsidRPr="00C92E42">
        <w:rPr>
          <w:rFonts w:ascii="Times New Roman" w:hAnsi="Times New Roman" w:cs="Times New Roman"/>
          <w:sz w:val="28"/>
          <w:szCs w:val="28"/>
        </w:rPr>
        <w:t xml:space="preserve"> В місцях прямого протистояння та </w:t>
      </w:r>
      <w:r w:rsidR="00C86A2B" w:rsidRPr="00C92E42">
        <w:rPr>
          <w:rFonts w:ascii="Times New Roman" w:hAnsi="Times New Roman" w:cs="Times New Roman"/>
          <w:sz w:val="28"/>
          <w:szCs w:val="28"/>
        </w:rPr>
        <w:t>“</w:t>
      </w:r>
      <w:r w:rsidR="00C474C3" w:rsidRPr="00C92E42">
        <w:rPr>
          <w:rFonts w:ascii="Times New Roman" w:hAnsi="Times New Roman" w:cs="Times New Roman"/>
          <w:sz w:val="28"/>
          <w:szCs w:val="28"/>
        </w:rPr>
        <w:t>сірих зонах</w:t>
      </w:r>
      <w:r w:rsidR="00C86A2B" w:rsidRPr="00C92E42">
        <w:rPr>
          <w:rFonts w:ascii="Times New Roman" w:hAnsi="Times New Roman" w:cs="Times New Roman"/>
          <w:sz w:val="28"/>
          <w:szCs w:val="28"/>
        </w:rPr>
        <w:t>”</w:t>
      </w:r>
      <w:r w:rsidR="00C474C3" w:rsidRPr="00C92E42">
        <w:rPr>
          <w:rFonts w:ascii="Times New Roman" w:hAnsi="Times New Roman" w:cs="Times New Roman"/>
          <w:sz w:val="28"/>
          <w:szCs w:val="28"/>
        </w:rPr>
        <w:t xml:space="preserve"> залишились </w:t>
      </w:r>
      <w:r w:rsidR="00C86A2B" w:rsidRPr="00C92E42">
        <w:rPr>
          <w:rFonts w:ascii="Times New Roman" w:hAnsi="Times New Roman" w:cs="Times New Roman"/>
          <w:sz w:val="28"/>
          <w:szCs w:val="28"/>
        </w:rPr>
        <w:t xml:space="preserve">покинуті населенні пункти, </w:t>
      </w:r>
      <w:r w:rsidR="00C474C3" w:rsidRPr="00C92E42">
        <w:rPr>
          <w:rFonts w:ascii="Times New Roman" w:hAnsi="Times New Roman" w:cs="Times New Roman"/>
          <w:sz w:val="28"/>
          <w:szCs w:val="28"/>
        </w:rPr>
        <w:t xml:space="preserve"> орні площі, з’явились мінні поля, фортифікаційні споруди, які створили сприятливі умови для подальшого розповсюдження амброзії. </w:t>
      </w:r>
      <w:r w:rsidR="00445C47" w:rsidRPr="00C92E42">
        <w:rPr>
          <w:rFonts w:ascii="Times New Roman" w:hAnsi="Times New Roman" w:cs="Times New Roman"/>
          <w:sz w:val="28"/>
          <w:szCs w:val="28"/>
        </w:rPr>
        <w:t>Посилює</w:t>
      </w:r>
      <w:r w:rsidR="003E45E5" w:rsidRPr="00C92E42">
        <w:rPr>
          <w:rFonts w:ascii="Times New Roman" w:hAnsi="Times New Roman" w:cs="Times New Roman"/>
          <w:sz w:val="28"/>
          <w:szCs w:val="28"/>
        </w:rPr>
        <w:t xml:space="preserve"> розсе</w:t>
      </w:r>
      <w:r w:rsidR="00445C47" w:rsidRPr="00C92E42">
        <w:rPr>
          <w:rFonts w:ascii="Times New Roman" w:hAnsi="Times New Roman" w:cs="Times New Roman"/>
          <w:sz w:val="28"/>
          <w:szCs w:val="28"/>
        </w:rPr>
        <w:t>лення</w:t>
      </w:r>
      <w:r w:rsidR="003E45E5" w:rsidRPr="00C92E42">
        <w:rPr>
          <w:rFonts w:ascii="Times New Roman" w:hAnsi="Times New Roman" w:cs="Times New Roman"/>
          <w:sz w:val="28"/>
          <w:szCs w:val="28"/>
        </w:rPr>
        <w:t xml:space="preserve"> амброзії </w:t>
      </w:r>
      <w:r w:rsidR="00445C47" w:rsidRPr="00C92E42">
        <w:rPr>
          <w:rFonts w:ascii="Times New Roman" w:hAnsi="Times New Roman" w:cs="Times New Roman"/>
          <w:sz w:val="28"/>
          <w:szCs w:val="28"/>
        </w:rPr>
        <w:t>також</w:t>
      </w:r>
      <w:r w:rsidR="003E45E5" w:rsidRPr="00C92E42">
        <w:rPr>
          <w:rFonts w:ascii="Times New Roman" w:hAnsi="Times New Roman" w:cs="Times New Roman"/>
          <w:sz w:val="28"/>
          <w:szCs w:val="28"/>
        </w:rPr>
        <w:t xml:space="preserve"> значна локальна міграція населен</w:t>
      </w:r>
      <w:r w:rsidR="00FD4FAA" w:rsidRPr="00C92E42">
        <w:rPr>
          <w:rFonts w:ascii="Times New Roman" w:hAnsi="Times New Roman" w:cs="Times New Roman"/>
          <w:sz w:val="28"/>
          <w:szCs w:val="28"/>
        </w:rPr>
        <w:t xml:space="preserve">ня та переміщення транспорту через КПП на лінії розмежування.  </w:t>
      </w:r>
      <w:r w:rsidR="003E45E5" w:rsidRPr="00C92E42">
        <w:rPr>
          <w:rFonts w:ascii="Times New Roman" w:hAnsi="Times New Roman" w:cs="Times New Roman"/>
          <w:sz w:val="28"/>
          <w:szCs w:val="28"/>
        </w:rPr>
        <w:t xml:space="preserve">Розповсюдження амброзії полинолистої за цих умов можна розцінювати як екологічну катастрофу в сукупності </w:t>
      </w:r>
      <w:r w:rsidR="00FD4FAA" w:rsidRPr="00C92E42">
        <w:rPr>
          <w:rFonts w:ascii="Times New Roman" w:hAnsi="Times New Roman" w:cs="Times New Roman"/>
          <w:sz w:val="28"/>
          <w:szCs w:val="28"/>
        </w:rPr>
        <w:t>з</w:t>
      </w:r>
      <w:r w:rsidR="003E45E5" w:rsidRPr="00C92E42">
        <w:rPr>
          <w:rFonts w:ascii="Times New Roman" w:hAnsi="Times New Roman" w:cs="Times New Roman"/>
          <w:sz w:val="28"/>
          <w:szCs w:val="28"/>
        </w:rPr>
        <w:t xml:space="preserve"> іншими наслідками. За </w:t>
      </w:r>
      <w:r w:rsidR="004D522C">
        <w:rPr>
          <w:rFonts w:ascii="Times New Roman" w:hAnsi="Times New Roman" w:cs="Times New Roman"/>
          <w:sz w:val="28"/>
          <w:szCs w:val="28"/>
        </w:rPr>
        <w:t>таких обставин</w:t>
      </w:r>
      <w:r w:rsidR="003A4775">
        <w:rPr>
          <w:rFonts w:ascii="Times New Roman" w:hAnsi="Times New Roman" w:cs="Times New Roman"/>
          <w:sz w:val="28"/>
          <w:szCs w:val="28"/>
        </w:rPr>
        <w:t>,</w:t>
      </w:r>
      <w:r w:rsidR="003E45E5" w:rsidRPr="00C92E42">
        <w:rPr>
          <w:rFonts w:ascii="Times New Roman" w:hAnsi="Times New Roman" w:cs="Times New Roman"/>
          <w:sz w:val="28"/>
          <w:szCs w:val="28"/>
        </w:rPr>
        <w:t xml:space="preserve"> вирішення проблеми амброзії полинолистої буде значно ускладнено та розтягнеться в часі на тривалий </w:t>
      </w:r>
      <w:r w:rsidR="00FD4FAA" w:rsidRPr="00C92E42">
        <w:rPr>
          <w:rFonts w:ascii="Times New Roman" w:hAnsi="Times New Roman" w:cs="Times New Roman"/>
          <w:sz w:val="28"/>
          <w:szCs w:val="28"/>
        </w:rPr>
        <w:t>термін</w:t>
      </w:r>
      <w:r w:rsidR="003E45E5" w:rsidRPr="00C92E42">
        <w:rPr>
          <w:rFonts w:ascii="Times New Roman" w:hAnsi="Times New Roman" w:cs="Times New Roman"/>
          <w:sz w:val="28"/>
          <w:szCs w:val="28"/>
        </w:rPr>
        <w:t xml:space="preserve"> навіть за ситуації швидкого повернення цих територій </w:t>
      </w:r>
      <w:r w:rsidR="00445C47" w:rsidRPr="00C92E42">
        <w:rPr>
          <w:rFonts w:ascii="Times New Roman" w:hAnsi="Times New Roman" w:cs="Times New Roman"/>
          <w:sz w:val="28"/>
          <w:szCs w:val="28"/>
        </w:rPr>
        <w:t>під контроль</w:t>
      </w:r>
      <w:r w:rsidR="003E45E5" w:rsidRPr="00C92E42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893D41" w:rsidRDefault="00C51092" w:rsidP="00D62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основі наших досліджень встановлено, що підвищення щільності зростання амброзії полинолистої на рудеральних територіях призводить до направленого її проникнення  на поля з традиційним </w:t>
      </w:r>
      <w:r w:rsidR="003A4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обробітком ґрунту. І важливу роль в цьому процесі відіграє фітосанітарний стан </w:t>
      </w:r>
      <w:r w:rsidR="006861E3">
        <w:rPr>
          <w:rFonts w:ascii="Times New Roman" w:hAnsi="Times New Roman" w:cs="Times New Roman"/>
          <w:sz w:val="28"/>
          <w:szCs w:val="28"/>
        </w:rPr>
        <w:t>урбанізованих територій</w:t>
      </w:r>
      <w:r>
        <w:rPr>
          <w:rFonts w:ascii="Times New Roman" w:hAnsi="Times New Roman" w:cs="Times New Roman"/>
          <w:sz w:val="28"/>
          <w:szCs w:val="28"/>
        </w:rPr>
        <w:t xml:space="preserve"> (мегаполісів, міст, районних центрів, селищ, сіл, військових містечок, хуторів)</w:t>
      </w:r>
      <w:r w:rsidR="006861E3">
        <w:rPr>
          <w:rFonts w:ascii="Times New Roman" w:hAnsi="Times New Roman" w:cs="Times New Roman"/>
          <w:sz w:val="28"/>
          <w:szCs w:val="28"/>
        </w:rPr>
        <w:t xml:space="preserve"> оскільки рудеральні території  здебільшого </w:t>
      </w:r>
      <w:r w:rsidR="006861E3">
        <w:rPr>
          <w:rFonts w:ascii="Times New Roman" w:hAnsi="Times New Roman" w:cs="Times New Roman"/>
          <w:sz w:val="28"/>
          <w:szCs w:val="28"/>
        </w:rPr>
        <w:lastRenderedPageBreak/>
        <w:t>сконцентровані в населених пунктах або біля 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5A50">
        <w:rPr>
          <w:rFonts w:ascii="Times New Roman" w:hAnsi="Times New Roman" w:cs="Times New Roman"/>
          <w:sz w:val="28"/>
          <w:szCs w:val="28"/>
        </w:rPr>
        <w:t xml:space="preserve"> </w:t>
      </w:r>
      <w:r w:rsidR="001B46C7">
        <w:rPr>
          <w:rFonts w:ascii="Times New Roman" w:hAnsi="Times New Roman" w:cs="Times New Roman"/>
          <w:sz w:val="28"/>
          <w:szCs w:val="28"/>
        </w:rPr>
        <w:t xml:space="preserve">За умов </w:t>
      </w:r>
      <w:r w:rsidR="001B46C7" w:rsidRPr="00A951F5">
        <w:rPr>
          <w:rFonts w:ascii="Times New Roman" w:hAnsi="Times New Roman" w:cs="Times New Roman"/>
          <w:sz w:val="28"/>
          <w:szCs w:val="28"/>
        </w:rPr>
        <w:t xml:space="preserve">поганого догляду за </w:t>
      </w:r>
      <w:r w:rsidR="003A4775" w:rsidRPr="00A951F5">
        <w:rPr>
          <w:rFonts w:ascii="Times New Roman" w:hAnsi="Times New Roman" w:cs="Times New Roman"/>
          <w:sz w:val="28"/>
          <w:szCs w:val="28"/>
        </w:rPr>
        <w:t>фітоса</w:t>
      </w:r>
      <w:r w:rsidR="003A4775">
        <w:rPr>
          <w:rFonts w:ascii="Times New Roman" w:hAnsi="Times New Roman" w:cs="Times New Roman"/>
          <w:sz w:val="28"/>
          <w:szCs w:val="28"/>
        </w:rPr>
        <w:t>н</w:t>
      </w:r>
      <w:r w:rsidR="003A4775" w:rsidRPr="00A951F5">
        <w:rPr>
          <w:rFonts w:ascii="Times New Roman" w:hAnsi="Times New Roman" w:cs="Times New Roman"/>
          <w:sz w:val="28"/>
          <w:szCs w:val="28"/>
        </w:rPr>
        <w:t>ітарним</w:t>
      </w:r>
      <w:r w:rsidR="001B46C7" w:rsidRPr="00A951F5">
        <w:rPr>
          <w:rFonts w:ascii="Times New Roman" w:hAnsi="Times New Roman" w:cs="Times New Roman"/>
          <w:sz w:val="28"/>
          <w:szCs w:val="28"/>
        </w:rPr>
        <w:t xml:space="preserve"> станом територій</w:t>
      </w:r>
      <w:r w:rsidR="001B46C7">
        <w:rPr>
          <w:rFonts w:ascii="Times New Roman" w:hAnsi="Times New Roman" w:cs="Times New Roman"/>
          <w:sz w:val="28"/>
          <w:szCs w:val="28"/>
        </w:rPr>
        <w:t>, населені пункти (особливо села)</w:t>
      </w:r>
      <w:r w:rsidR="001B46C7" w:rsidRPr="00A951F5">
        <w:rPr>
          <w:rFonts w:ascii="Times New Roman" w:hAnsi="Times New Roman" w:cs="Times New Roman"/>
          <w:sz w:val="28"/>
          <w:szCs w:val="28"/>
        </w:rPr>
        <w:t xml:space="preserve"> стають резерваціями з накопичення насіння амброзії полинолист</w:t>
      </w:r>
      <w:r w:rsidR="00F421EC">
        <w:rPr>
          <w:rFonts w:ascii="Times New Roman" w:hAnsi="Times New Roman" w:cs="Times New Roman"/>
          <w:sz w:val="28"/>
          <w:szCs w:val="28"/>
        </w:rPr>
        <w:t>о</w:t>
      </w:r>
      <w:r w:rsidR="001B46C7" w:rsidRPr="00A951F5">
        <w:rPr>
          <w:rFonts w:ascii="Times New Roman" w:hAnsi="Times New Roman" w:cs="Times New Roman"/>
          <w:sz w:val="28"/>
          <w:szCs w:val="28"/>
        </w:rPr>
        <w:t>ї і виступають місцевими центрами  подальшого розповсюдження амброзії полинолистої на прилеглі локації в тому числі і посівні площі  в першу чергу транспортними засобами та іншими механізмами розповсюдження.</w:t>
      </w:r>
      <w:r w:rsidR="001B4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092" w:rsidRPr="00C92E42" w:rsidRDefault="00A45A50" w:rsidP="00D62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</w:t>
      </w:r>
      <w:r w:rsidR="001B46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A9B">
        <w:rPr>
          <w:rFonts w:ascii="Times New Roman" w:hAnsi="Times New Roman" w:cs="Times New Roman"/>
          <w:sz w:val="28"/>
          <w:szCs w:val="28"/>
        </w:rPr>
        <w:t xml:space="preserve"> впровадж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Pr="00C30A9B">
        <w:rPr>
          <w:rFonts w:ascii="Times New Roman" w:hAnsi="Times New Roman" w:cs="Times New Roman"/>
          <w:sz w:val="28"/>
          <w:szCs w:val="28"/>
        </w:rPr>
        <w:t xml:space="preserve"> європейськ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30A9B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C30A9B">
        <w:rPr>
          <w:rFonts w:ascii="Times New Roman" w:hAnsi="Times New Roman" w:cs="Times New Roman"/>
          <w:sz w:val="28"/>
          <w:szCs w:val="28"/>
        </w:rPr>
        <w:t xml:space="preserve"> утриму</w:t>
      </w:r>
      <w:r w:rsidR="001B46C7">
        <w:rPr>
          <w:rFonts w:ascii="Times New Roman" w:hAnsi="Times New Roman" w:cs="Times New Roman"/>
          <w:sz w:val="28"/>
          <w:szCs w:val="28"/>
        </w:rPr>
        <w:t xml:space="preserve">вання урбанізованих територій (збільшення % </w:t>
      </w:r>
      <w:r w:rsidRPr="00C30A9B">
        <w:rPr>
          <w:rFonts w:ascii="Times New Roman" w:hAnsi="Times New Roman" w:cs="Times New Roman"/>
          <w:sz w:val="28"/>
          <w:szCs w:val="28"/>
        </w:rPr>
        <w:t xml:space="preserve"> площ</w:t>
      </w:r>
      <w:r w:rsidR="001B46C7">
        <w:rPr>
          <w:rFonts w:ascii="Times New Roman" w:hAnsi="Times New Roman" w:cs="Times New Roman"/>
          <w:sz w:val="28"/>
          <w:szCs w:val="28"/>
        </w:rPr>
        <w:t xml:space="preserve"> газонів</w:t>
      </w:r>
      <w:r w:rsidRPr="00C30A9B">
        <w:rPr>
          <w:rFonts w:ascii="Times New Roman" w:hAnsi="Times New Roman" w:cs="Times New Roman"/>
          <w:sz w:val="28"/>
          <w:szCs w:val="28"/>
        </w:rPr>
        <w:t xml:space="preserve">, </w:t>
      </w:r>
      <w:r w:rsidR="006861E3">
        <w:rPr>
          <w:rFonts w:ascii="Times New Roman" w:hAnsi="Times New Roman" w:cs="Times New Roman"/>
          <w:sz w:val="28"/>
          <w:szCs w:val="28"/>
        </w:rPr>
        <w:t xml:space="preserve">створення доглянутих ландшафтів, введення </w:t>
      </w:r>
      <w:r w:rsidR="00893D41">
        <w:rPr>
          <w:rFonts w:ascii="Times New Roman" w:hAnsi="Times New Roman" w:cs="Times New Roman"/>
          <w:sz w:val="28"/>
          <w:szCs w:val="28"/>
        </w:rPr>
        <w:t xml:space="preserve">в штат </w:t>
      </w:r>
      <w:r w:rsidR="006861E3">
        <w:rPr>
          <w:rFonts w:ascii="Times New Roman" w:hAnsi="Times New Roman" w:cs="Times New Roman"/>
          <w:sz w:val="28"/>
          <w:szCs w:val="28"/>
        </w:rPr>
        <w:t xml:space="preserve">садівників чи </w:t>
      </w:r>
      <w:r w:rsidR="00986FF4">
        <w:rPr>
          <w:rFonts w:ascii="Times New Roman" w:hAnsi="Times New Roman" w:cs="Times New Roman"/>
          <w:sz w:val="28"/>
          <w:szCs w:val="28"/>
        </w:rPr>
        <w:t>майстрів</w:t>
      </w:r>
      <w:r w:rsidR="006861E3">
        <w:rPr>
          <w:rFonts w:ascii="Times New Roman" w:hAnsi="Times New Roman" w:cs="Times New Roman"/>
          <w:sz w:val="28"/>
          <w:szCs w:val="28"/>
        </w:rPr>
        <w:t xml:space="preserve"> з озеленення для об’єктів господарювання з середніми та великими територіями, </w:t>
      </w:r>
      <w:r w:rsidR="001B57B5">
        <w:rPr>
          <w:rFonts w:ascii="Times New Roman" w:hAnsi="Times New Roman" w:cs="Times New Roman"/>
          <w:sz w:val="28"/>
          <w:szCs w:val="28"/>
        </w:rPr>
        <w:t xml:space="preserve">якісна робота </w:t>
      </w:r>
      <w:proofErr w:type="spellStart"/>
      <w:r w:rsidR="001B57B5">
        <w:rPr>
          <w:rFonts w:ascii="Times New Roman" w:hAnsi="Times New Roman" w:cs="Times New Roman"/>
          <w:sz w:val="28"/>
          <w:szCs w:val="28"/>
        </w:rPr>
        <w:t>зеленбудів</w:t>
      </w:r>
      <w:proofErr w:type="spellEnd"/>
      <w:r w:rsidR="001B57B5">
        <w:rPr>
          <w:rFonts w:ascii="Times New Roman" w:hAnsi="Times New Roman" w:cs="Times New Roman"/>
          <w:sz w:val="28"/>
          <w:szCs w:val="28"/>
        </w:rPr>
        <w:t xml:space="preserve">, </w:t>
      </w:r>
      <w:r w:rsidR="001B57B5" w:rsidRPr="00C30A9B">
        <w:rPr>
          <w:rFonts w:ascii="Times New Roman" w:hAnsi="Times New Roman" w:cs="Times New Roman"/>
          <w:sz w:val="28"/>
          <w:szCs w:val="28"/>
        </w:rPr>
        <w:t>окультурення територій</w:t>
      </w:r>
      <w:r w:rsidR="0082531D" w:rsidRPr="0082531D">
        <w:rPr>
          <w:rFonts w:ascii="Times New Roman" w:hAnsi="Times New Roman" w:cs="Times New Roman"/>
          <w:sz w:val="28"/>
          <w:szCs w:val="28"/>
        </w:rPr>
        <w:t xml:space="preserve"> (</w:t>
      </w:r>
      <w:r w:rsidR="0082531D">
        <w:rPr>
          <w:rFonts w:ascii="Times New Roman" w:hAnsi="Times New Roman" w:cs="Times New Roman"/>
          <w:sz w:val="28"/>
          <w:szCs w:val="28"/>
        </w:rPr>
        <w:t>як, наприклад, пустирів тощо)</w:t>
      </w:r>
      <w:r w:rsidR="001B57B5" w:rsidRPr="00C30A9B">
        <w:rPr>
          <w:rFonts w:ascii="Times New Roman" w:hAnsi="Times New Roman" w:cs="Times New Roman"/>
          <w:sz w:val="28"/>
          <w:szCs w:val="28"/>
        </w:rPr>
        <w:t xml:space="preserve">, </w:t>
      </w:r>
      <w:r w:rsidR="001B46C7">
        <w:rPr>
          <w:rFonts w:ascii="Times New Roman" w:hAnsi="Times New Roman" w:cs="Times New Roman"/>
          <w:sz w:val="28"/>
          <w:szCs w:val="28"/>
        </w:rPr>
        <w:t xml:space="preserve">направлена роботи з </w:t>
      </w:r>
      <w:r w:rsidR="003A4775">
        <w:rPr>
          <w:rFonts w:ascii="Times New Roman" w:hAnsi="Times New Roman" w:cs="Times New Roman"/>
          <w:sz w:val="28"/>
          <w:szCs w:val="28"/>
        </w:rPr>
        <w:t xml:space="preserve">протидії амброзії </w:t>
      </w:r>
      <w:r w:rsidR="001B46C7">
        <w:rPr>
          <w:rFonts w:ascii="Times New Roman" w:hAnsi="Times New Roman" w:cs="Times New Roman"/>
          <w:sz w:val="28"/>
          <w:szCs w:val="28"/>
        </w:rPr>
        <w:t xml:space="preserve"> установами ЖКГ, створення </w:t>
      </w:r>
      <w:r w:rsidR="003A4775">
        <w:rPr>
          <w:rFonts w:ascii="Times New Roman" w:hAnsi="Times New Roman" w:cs="Times New Roman"/>
          <w:sz w:val="28"/>
          <w:szCs w:val="28"/>
        </w:rPr>
        <w:t>заклад</w:t>
      </w:r>
      <w:r w:rsidR="00893D41">
        <w:rPr>
          <w:rFonts w:ascii="Times New Roman" w:hAnsi="Times New Roman" w:cs="Times New Roman"/>
          <w:sz w:val="28"/>
          <w:szCs w:val="28"/>
        </w:rPr>
        <w:t>ів</w:t>
      </w:r>
      <w:r w:rsidR="003A4775">
        <w:rPr>
          <w:rFonts w:ascii="Times New Roman" w:hAnsi="Times New Roman" w:cs="Times New Roman"/>
          <w:sz w:val="28"/>
          <w:szCs w:val="28"/>
        </w:rPr>
        <w:t xml:space="preserve"> </w:t>
      </w:r>
      <w:r w:rsidR="001B46C7">
        <w:rPr>
          <w:rFonts w:ascii="Times New Roman" w:hAnsi="Times New Roman" w:cs="Times New Roman"/>
          <w:sz w:val="28"/>
          <w:szCs w:val="28"/>
        </w:rPr>
        <w:t xml:space="preserve">мобільного </w:t>
      </w:r>
      <w:r w:rsidR="003A4775">
        <w:rPr>
          <w:rFonts w:ascii="Times New Roman" w:hAnsi="Times New Roman" w:cs="Times New Roman"/>
          <w:sz w:val="28"/>
          <w:szCs w:val="28"/>
        </w:rPr>
        <w:t>реагування</w:t>
      </w:r>
      <w:r w:rsidR="001B46C7">
        <w:rPr>
          <w:rFonts w:ascii="Times New Roman" w:hAnsi="Times New Roman" w:cs="Times New Roman"/>
          <w:sz w:val="28"/>
          <w:szCs w:val="28"/>
        </w:rPr>
        <w:t xml:space="preserve">, відповідальність землевласників за </w:t>
      </w:r>
      <w:r w:rsidR="003A4775">
        <w:rPr>
          <w:rFonts w:ascii="Times New Roman" w:hAnsi="Times New Roman" w:cs="Times New Roman"/>
          <w:sz w:val="28"/>
          <w:szCs w:val="28"/>
        </w:rPr>
        <w:t xml:space="preserve">фітосанітарний </w:t>
      </w:r>
      <w:r w:rsidR="001B46C7">
        <w:rPr>
          <w:rFonts w:ascii="Times New Roman" w:hAnsi="Times New Roman" w:cs="Times New Roman"/>
          <w:sz w:val="28"/>
          <w:szCs w:val="28"/>
        </w:rPr>
        <w:t xml:space="preserve">стан територій на законодавчому рівні, </w:t>
      </w:r>
      <w:r w:rsidRPr="00C30A9B">
        <w:rPr>
          <w:rFonts w:ascii="Times New Roman" w:hAnsi="Times New Roman" w:cs="Times New Roman"/>
          <w:sz w:val="28"/>
          <w:szCs w:val="28"/>
        </w:rPr>
        <w:t>утилізація відходів, ліквідац</w:t>
      </w:r>
      <w:r>
        <w:rPr>
          <w:rFonts w:ascii="Times New Roman" w:hAnsi="Times New Roman" w:cs="Times New Roman"/>
          <w:sz w:val="28"/>
          <w:szCs w:val="28"/>
        </w:rPr>
        <w:t>ія стихійних сміттєзвалищ тощо)  автоматично понижуємо щільність зростання амброзії і вірогідність її розповсюдження в якості сільськогосподарського (сегетального) бур</w:t>
      </w:r>
      <w:r w:rsidRPr="003317D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яну.</w:t>
      </w:r>
      <w:r w:rsidR="001B5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A76" w:rsidRPr="00C92E42" w:rsidRDefault="005C5A76" w:rsidP="00D62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 xml:space="preserve">На орних площах </w:t>
      </w:r>
      <w:r w:rsidR="00DF0EDF">
        <w:rPr>
          <w:rFonts w:ascii="Times New Roman" w:hAnsi="Times New Roman" w:cs="Times New Roman"/>
          <w:sz w:val="28"/>
          <w:szCs w:val="28"/>
        </w:rPr>
        <w:t>агроценозів</w:t>
      </w:r>
      <w:r w:rsidRPr="00C92E42">
        <w:rPr>
          <w:rFonts w:ascii="Times New Roman" w:hAnsi="Times New Roman" w:cs="Times New Roman"/>
          <w:sz w:val="28"/>
          <w:szCs w:val="28"/>
        </w:rPr>
        <w:t xml:space="preserve"> амброзія полинолиста з’являється з певним запізненням, де спочатку освоює периметри полів з </w:t>
      </w:r>
      <w:r w:rsidR="004D522C">
        <w:rPr>
          <w:rFonts w:ascii="Times New Roman" w:hAnsi="Times New Roman" w:cs="Times New Roman"/>
          <w:sz w:val="28"/>
          <w:szCs w:val="28"/>
        </w:rPr>
        <w:t>наступним проникненням</w:t>
      </w:r>
      <w:r w:rsidRPr="00C92E42">
        <w:rPr>
          <w:rFonts w:ascii="Times New Roman" w:hAnsi="Times New Roman" w:cs="Times New Roman"/>
          <w:sz w:val="28"/>
          <w:szCs w:val="28"/>
        </w:rPr>
        <w:t>.</w:t>
      </w:r>
      <w:r w:rsidR="00476185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253722" w:rsidRPr="00C92E42">
        <w:rPr>
          <w:rFonts w:ascii="Times New Roman" w:hAnsi="Times New Roman" w:cs="Times New Roman"/>
          <w:sz w:val="28"/>
          <w:szCs w:val="28"/>
        </w:rPr>
        <w:t>В умовах поля</w:t>
      </w:r>
      <w:r w:rsidR="00476185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C86A2B" w:rsidRPr="00C92E42">
        <w:rPr>
          <w:rFonts w:ascii="Times New Roman" w:hAnsi="Times New Roman" w:cs="Times New Roman"/>
          <w:sz w:val="28"/>
          <w:szCs w:val="28"/>
        </w:rPr>
        <w:t xml:space="preserve">вона </w:t>
      </w:r>
      <w:r w:rsidR="00476185" w:rsidRPr="00C92E42">
        <w:rPr>
          <w:rFonts w:ascii="Times New Roman" w:hAnsi="Times New Roman" w:cs="Times New Roman"/>
          <w:sz w:val="28"/>
          <w:szCs w:val="28"/>
        </w:rPr>
        <w:t xml:space="preserve">веде себе як типовий </w:t>
      </w:r>
      <w:proofErr w:type="spellStart"/>
      <w:r w:rsidR="00476185" w:rsidRPr="00C92E42">
        <w:rPr>
          <w:rFonts w:ascii="Times New Roman" w:hAnsi="Times New Roman" w:cs="Times New Roman"/>
          <w:sz w:val="28"/>
          <w:szCs w:val="28"/>
        </w:rPr>
        <w:t>патієт</w:t>
      </w:r>
      <w:proofErr w:type="spellEnd"/>
      <w:r w:rsidR="00D300A6">
        <w:rPr>
          <w:rFonts w:ascii="Times New Roman" w:hAnsi="Times New Roman" w:cs="Times New Roman"/>
          <w:sz w:val="28"/>
          <w:szCs w:val="28"/>
        </w:rPr>
        <w:t xml:space="preserve"> (пристосуванець)</w:t>
      </w:r>
      <w:r w:rsidR="00476185" w:rsidRPr="00C92E42">
        <w:rPr>
          <w:rFonts w:ascii="Times New Roman" w:hAnsi="Times New Roman" w:cs="Times New Roman"/>
          <w:sz w:val="28"/>
          <w:szCs w:val="28"/>
        </w:rPr>
        <w:t xml:space="preserve">, </w:t>
      </w:r>
      <w:r w:rsidR="003754B4">
        <w:rPr>
          <w:rFonts w:ascii="Times New Roman" w:hAnsi="Times New Roman" w:cs="Times New Roman"/>
          <w:sz w:val="28"/>
          <w:szCs w:val="28"/>
        </w:rPr>
        <w:t>підлаштовуючись</w:t>
      </w:r>
      <w:r w:rsidR="00476185" w:rsidRPr="00C92E42">
        <w:rPr>
          <w:rFonts w:ascii="Times New Roman" w:hAnsi="Times New Roman" w:cs="Times New Roman"/>
          <w:sz w:val="28"/>
          <w:szCs w:val="28"/>
        </w:rPr>
        <w:t xml:space="preserve"> до агротехніки вирощування сільськогосподарських культур, конкуруючи за ресурси живлення, створює ґру</w:t>
      </w:r>
      <w:r w:rsidR="00C86A2B" w:rsidRPr="00C92E42">
        <w:rPr>
          <w:rFonts w:ascii="Times New Roman" w:hAnsi="Times New Roman" w:cs="Times New Roman"/>
          <w:sz w:val="28"/>
          <w:szCs w:val="28"/>
        </w:rPr>
        <w:t>нтовий банк насіння</w:t>
      </w:r>
      <w:r w:rsidR="00F421EC">
        <w:rPr>
          <w:rFonts w:ascii="Times New Roman" w:hAnsi="Times New Roman" w:cs="Times New Roman"/>
          <w:sz w:val="28"/>
          <w:szCs w:val="28"/>
        </w:rPr>
        <w:t xml:space="preserve"> (накопичення насіння в </w:t>
      </w:r>
      <w:r w:rsidR="001F3B03">
        <w:rPr>
          <w:rFonts w:ascii="Times New Roman" w:hAnsi="Times New Roman" w:cs="Times New Roman"/>
          <w:sz w:val="28"/>
          <w:szCs w:val="28"/>
        </w:rPr>
        <w:t xml:space="preserve">орному </w:t>
      </w:r>
      <w:r w:rsidR="00872B7C">
        <w:rPr>
          <w:rFonts w:ascii="Times New Roman" w:hAnsi="Times New Roman" w:cs="Times New Roman"/>
          <w:sz w:val="28"/>
          <w:szCs w:val="28"/>
        </w:rPr>
        <w:t>горизонті</w:t>
      </w:r>
      <w:r w:rsidR="00F421EC">
        <w:rPr>
          <w:rFonts w:ascii="Times New Roman" w:hAnsi="Times New Roman" w:cs="Times New Roman"/>
          <w:sz w:val="28"/>
          <w:szCs w:val="28"/>
        </w:rPr>
        <w:t>, яке може зберігатись</w:t>
      </w:r>
      <w:r w:rsidR="00351FDD">
        <w:rPr>
          <w:rFonts w:ascii="Times New Roman" w:hAnsi="Times New Roman" w:cs="Times New Roman"/>
          <w:sz w:val="28"/>
          <w:szCs w:val="28"/>
        </w:rPr>
        <w:t xml:space="preserve"> схожість до 40 років</w:t>
      </w:r>
      <w:r w:rsidR="001F3B03">
        <w:rPr>
          <w:rFonts w:ascii="Times New Roman" w:hAnsi="Times New Roman" w:cs="Times New Roman"/>
          <w:sz w:val="28"/>
          <w:szCs w:val="28"/>
        </w:rPr>
        <w:t xml:space="preserve"> за сприятливих умов</w:t>
      </w:r>
      <w:r w:rsidR="00351FDD">
        <w:rPr>
          <w:rFonts w:ascii="Times New Roman" w:hAnsi="Times New Roman" w:cs="Times New Roman"/>
          <w:sz w:val="28"/>
          <w:szCs w:val="28"/>
        </w:rPr>
        <w:t>)</w:t>
      </w:r>
      <w:r w:rsidR="00C86A2B" w:rsidRPr="00C92E42">
        <w:rPr>
          <w:rFonts w:ascii="Times New Roman" w:hAnsi="Times New Roman" w:cs="Times New Roman"/>
          <w:sz w:val="28"/>
          <w:szCs w:val="28"/>
        </w:rPr>
        <w:t>, що дозволяє</w:t>
      </w:r>
      <w:r w:rsidR="00476185" w:rsidRPr="00C92E42">
        <w:rPr>
          <w:rFonts w:ascii="Times New Roman" w:hAnsi="Times New Roman" w:cs="Times New Roman"/>
          <w:sz w:val="28"/>
          <w:szCs w:val="28"/>
        </w:rPr>
        <w:t xml:space="preserve"> закріпитися на п</w:t>
      </w:r>
      <w:r w:rsidR="00253722" w:rsidRPr="00C92E42">
        <w:rPr>
          <w:rFonts w:ascii="Times New Roman" w:hAnsi="Times New Roman" w:cs="Times New Roman"/>
          <w:sz w:val="28"/>
          <w:szCs w:val="28"/>
        </w:rPr>
        <w:t>лощі</w:t>
      </w:r>
      <w:r w:rsidR="00476185" w:rsidRPr="00C92E42">
        <w:rPr>
          <w:rFonts w:ascii="Times New Roman" w:hAnsi="Times New Roman" w:cs="Times New Roman"/>
          <w:sz w:val="28"/>
          <w:szCs w:val="28"/>
        </w:rPr>
        <w:t xml:space="preserve"> в якості сегетального бур</w:t>
      </w:r>
      <w:r w:rsidR="00EC22BA" w:rsidRPr="00D300A6">
        <w:rPr>
          <w:rFonts w:ascii="Times New Roman" w:hAnsi="Times New Roman" w:cs="Times New Roman"/>
          <w:sz w:val="28"/>
          <w:szCs w:val="28"/>
        </w:rPr>
        <w:t>’</w:t>
      </w:r>
      <w:r w:rsidR="00476185" w:rsidRPr="00C92E42">
        <w:rPr>
          <w:rFonts w:ascii="Times New Roman" w:hAnsi="Times New Roman" w:cs="Times New Roman"/>
          <w:sz w:val="28"/>
          <w:szCs w:val="28"/>
        </w:rPr>
        <w:t>яну.</w:t>
      </w:r>
    </w:p>
    <w:p w:rsidR="00864733" w:rsidRDefault="00FD4FAA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 xml:space="preserve">Україна є державою з потужним сільськогосподарським сектором, тому </w:t>
      </w:r>
      <w:r w:rsidR="00EC2A94">
        <w:rPr>
          <w:rFonts w:ascii="Times New Roman" w:hAnsi="Times New Roman" w:cs="Times New Roman"/>
          <w:sz w:val="28"/>
          <w:szCs w:val="28"/>
        </w:rPr>
        <w:t xml:space="preserve"> захист</w:t>
      </w:r>
      <w:r w:rsidR="00A2294E" w:rsidRPr="00C92E42">
        <w:rPr>
          <w:rFonts w:ascii="Times New Roman" w:hAnsi="Times New Roman" w:cs="Times New Roman"/>
          <w:sz w:val="28"/>
          <w:szCs w:val="28"/>
        </w:rPr>
        <w:t xml:space="preserve"> орних земель від заселення амброзією</w:t>
      </w:r>
      <w:r w:rsidR="00EC2A94">
        <w:rPr>
          <w:rFonts w:ascii="Times New Roman" w:hAnsi="Times New Roman" w:cs="Times New Roman"/>
          <w:sz w:val="28"/>
          <w:szCs w:val="28"/>
        </w:rPr>
        <w:t xml:space="preserve"> є гострою пріоритетною задачею</w:t>
      </w:r>
      <w:r w:rsidR="00A2294E" w:rsidRPr="00C92E42">
        <w:rPr>
          <w:rFonts w:ascii="Times New Roman" w:hAnsi="Times New Roman" w:cs="Times New Roman"/>
          <w:sz w:val="28"/>
          <w:szCs w:val="28"/>
        </w:rPr>
        <w:t xml:space="preserve">. </w:t>
      </w:r>
      <w:r w:rsidR="001F3B03">
        <w:rPr>
          <w:rFonts w:ascii="Times New Roman" w:hAnsi="Times New Roman" w:cs="Times New Roman"/>
          <w:sz w:val="28"/>
          <w:szCs w:val="28"/>
        </w:rPr>
        <w:t xml:space="preserve">У </w:t>
      </w:r>
      <w:r w:rsidR="001F3B03">
        <w:rPr>
          <w:rFonts w:ascii="Times New Roman" w:hAnsi="Times New Roman" w:cs="Times New Roman"/>
          <w:sz w:val="28"/>
          <w:szCs w:val="28"/>
        </w:rPr>
        <w:tab/>
        <w:t>цьому відношенні слід особливу увагу приділяти фітосанітар</w:t>
      </w:r>
      <w:r w:rsidR="004F0B46">
        <w:rPr>
          <w:rFonts w:ascii="Times New Roman" w:hAnsi="Times New Roman" w:cs="Times New Roman"/>
          <w:sz w:val="28"/>
          <w:szCs w:val="28"/>
        </w:rPr>
        <w:t>н</w:t>
      </w:r>
      <w:r w:rsidR="001F3B03">
        <w:rPr>
          <w:rFonts w:ascii="Times New Roman" w:hAnsi="Times New Roman" w:cs="Times New Roman"/>
          <w:sz w:val="28"/>
          <w:szCs w:val="28"/>
        </w:rPr>
        <w:t>ому стану сіл, адже рівень чутливості сільського населення до амброзії нижчий</w:t>
      </w:r>
      <w:r w:rsidR="004F0B46">
        <w:rPr>
          <w:rFonts w:ascii="Times New Roman" w:hAnsi="Times New Roman" w:cs="Times New Roman"/>
          <w:sz w:val="28"/>
          <w:szCs w:val="28"/>
        </w:rPr>
        <w:t>,</w:t>
      </w:r>
      <w:r w:rsidR="001F3B03">
        <w:rPr>
          <w:rFonts w:ascii="Times New Roman" w:hAnsi="Times New Roman" w:cs="Times New Roman"/>
          <w:sz w:val="28"/>
          <w:szCs w:val="28"/>
        </w:rPr>
        <w:t xml:space="preserve"> </w:t>
      </w:r>
      <w:r w:rsidR="004F0B46">
        <w:rPr>
          <w:rFonts w:ascii="Times New Roman" w:hAnsi="Times New Roman" w:cs="Times New Roman"/>
          <w:sz w:val="28"/>
          <w:szCs w:val="28"/>
        </w:rPr>
        <w:t xml:space="preserve">а рівень контакту між селом і полем високий та інтенсивний. </w:t>
      </w:r>
      <w:r w:rsidR="00C80A93">
        <w:rPr>
          <w:rFonts w:ascii="Times New Roman" w:hAnsi="Times New Roman" w:cs="Times New Roman"/>
          <w:sz w:val="28"/>
          <w:szCs w:val="28"/>
        </w:rPr>
        <w:t xml:space="preserve">При цьому сільське населення має дуже низький рівень </w:t>
      </w:r>
      <w:r w:rsidR="00864733">
        <w:rPr>
          <w:rFonts w:ascii="Times New Roman" w:hAnsi="Times New Roman" w:cs="Times New Roman"/>
          <w:sz w:val="28"/>
          <w:szCs w:val="28"/>
        </w:rPr>
        <w:t>обізнаності</w:t>
      </w:r>
      <w:r w:rsidR="00C80A93">
        <w:rPr>
          <w:rFonts w:ascii="Times New Roman" w:hAnsi="Times New Roman" w:cs="Times New Roman"/>
          <w:sz w:val="28"/>
          <w:szCs w:val="28"/>
        </w:rPr>
        <w:t xml:space="preserve"> або взагалі не </w:t>
      </w:r>
      <w:r w:rsidR="00864733">
        <w:rPr>
          <w:rFonts w:ascii="Times New Roman" w:hAnsi="Times New Roman" w:cs="Times New Roman"/>
          <w:sz w:val="28"/>
          <w:szCs w:val="28"/>
        </w:rPr>
        <w:t>володіє інформацією</w:t>
      </w:r>
      <w:r w:rsidR="00C80A93">
        <w:rPr>
          <w:rFonts w:ascii="Times New Roman" w:hAnsi="Times New Roman" w:cs="Times New Roman"/>
          <w:sz w:val="28"/>
          <w:szCs w:val="28"/>
        </w:rPr>
        <w:t xml:space="preserve"> про проблему амброзії</w:t>
      </w:r>
      <w:r w:rsidR="00864733">
        <w:rPr>
          <w:rFonts w:ascii="Times New Roman" w:hAnsi="Times New Roman" w:cs="Times New Roman"/>
          <w:sz w:val="28"/>
          <w:szCs w:val="28"/>
        </w:rPr>
        <w:t xml:space="preserve"> в більшості регіонів України.</w:t>
      </w:r>
    </w:p>
    <w:p w:rsidR="00BB78F2" w:rsidRPr="00C92E42" w:rsidRDefault="00864733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94E" w:rsidRPr="00C92E42">
        <w:rPr>
          <w:rFonts w:ascii="Times New Roman" w:hAnsi="Times New Roman" w:cs="Times New Roman"/>
          <w:sz w:val="28"/>
          <w:szCs w:val="28"/>
        </w:rPr>
        <w:t xml:space="preserve">За даними, які мітяться в  </w:t>
      </w:r>
      <w:r w:rsidR="006F69D2" w:rsidRPr="006F69D2">
        <w:rPr>
          <w:rFonts w:ascii="Times New Roman" w:hAnsi="Times New Roman" w:cs="Times New Roman"/>
          <w:sz w:val="28"/>
          <w:szCs w:val="28"/>
        </w:rPr>
        <w:t>підсумковому</w:t>
      </w:r>
      <w:r w:rsidR="006F6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94E" w:rsidRPr="00C92E42">
        <w:rPr>
          <w:rFonts w:ascii="Times New Roman" w:hAnsi="Times New Roman" w:cs="Times New Roman"/>
          <w:sz w:val="28"/>
          <w:szCs w:val="28"/>
        </w:rPr>
        <w:t>звіті</w:t>
      </w:r>
      <w:r w:rsidR="00C86A2B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A2294E" w:rsidRPr="00C92E42">
        <w:rPr>
          <w:rFonts w:ascii="Times New Roman" w:hAnsi="Times New Roman" w:cs="Times New Roman"/>
          <w:sz w:val="28"/>
          <w:szCs w:val="28"/>
        </w:rPr>
        <w:t xml:space="preserve"> проблеми амброзії в Європі загальна площа </w:t>
      </w:r>
      <w:r w:rsidR="009E1F95" w:rsidRPr="00C92E42">
        <w:rPr>
          <w:rFonts w:ascii="Times New Roman" w:hAnsi="Times New Roman" w:cs="Times New Roman"/>
          <w:sz w:val="28"/>
          <w:szCs w:val="28"/>
        </w:rPr>
        <w:t xml:space="preserve">орних </w:t>
      </w:r>
      <w:r w:rsidR="00A2294E" w:rsidRPr="00C92E42">
        <w:rPr>
          <w:rFonts w:ascii="Times New Roman" w:hAnsi="Times New Roman" w:cs="Times New Roman"/>
          <w:sz w:val="28"/>
          <w:szCs w:val="28"/>
        </w:rPr>
        <w:t xml:space="preserve">сільськогосподарських земель  засмічених амброзією  полинолистою </w:t>
      </w:r>
      <w:r w:rsidR="00C86A2B" w:rsidRPr="00C92E42"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A2294E" w:rsidRPr="00C92E42">
        <w:rPr>
          <w:rFonts w:ascii="Times New Roman" w:hAnsi="Times New Roman" w:cs="Times New Roman"/>
          <w:sz w:val="28"/>
          <w:szCs w:val="28"/>
        </w:rPr>
        <w:t xml:space="preserve">на 2010 рік </w:t>
      </w:r>
      <w:r w:rsidR="00C86A2B" w:rsidRPr="00C92E42">
        <w:rPr>
          <w:rFonts w:ascii="Times New Roman" w:hAnsi="Times New Roman" w:cs="Times New Roman"/>
          <w:sz w:val="28"/>
          <w:szCs w:val="28"/>
        </w:rPr>
        <w:t xml:space="preserve">складала </w:t>
      </w:r>
      <w:r w:rsidR="00A2294E" w:rsidRPr="00C92E42">
        <w:rPr>
          <w:rFonts w:ascii="Times New Roman" w:hAnsi="Times New Roman" w:cs="Times New Roman"/>
          <w:sz w:val="28"/>
          <w:szCs w:val="28"/>
        </w:rPr>
        <w:t>27 % від загальної площі</w:t>
      </w:r>
      <w:r w:rsidR="006F69D2">
        <w:rPr>
          <w:rFonts w:ascii="Times New Roman" w:hAnsi="Times New Roman" w:cs="Times New Roman"/>
          <w:sz w:val="28"/>
          <w:szCs w:val="28"/>
        </w:rPr>
        <w:t xml:space="preserve"> </w:t>
      </w:r>
      <w:r w:rsidR="006F69D2" w:rsidRPr="00C92E42">
        <w:rPr>
          <w:rFonts w:ascii="Times New Roman" w:hAnsi="Times New Roman" w:cs="Times New Roman"/>
          <w:sz w:val="28"/>
          <w:szCs w:val="28"/>
        </w:rPr>
        <w:t>(</w:t>
      </w:r>
      <w:r w:rsidR="006F69D2" w:rsidRPr="00C92E42">
        <w:rPr>
          <w:rFonts w:ascii="Times New Roman" w:hAnsi="Times New Roman" w:cs="Times New Roman"/>
          <w:b/>
          <w:sz w:val="28"/>
          <w:szCs w:val="28"/>
          <w:lang w:val="en-US"/>
        </w:rPr>
        <w:t>Final</w:t>
      </w:r>
      <w:r w:rsidR="006F69D2" w:rsidRPr="00C92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9D2" w:rsidRPr="00C92E42">
        <w:rPr>
          <w:rFonts w:ascii="Times New Roman" w:hAnsi="Times New Roman" w:cs="Times New Roman"/>
          <w:b/>
          <w:sz w:val="28"/>
          <w:szCs w:val="28"/>
          <w:lang w:val="en-US"/>
        </w:rPr>
        <w:t>report</w:t>
      </w:r>
      <w:r w:rsidR="006F69D2" w:rsidRPr="00C92E42">
        <w:rPr>
          <w:rFonts w:ascii="Times New Roman" w:hAnsi="Times New Roman" w:cs="Times New Roman"/>
          <w:sz w:val="28"/>
          <w:szCs w:val="28"/>
        </w:rPr>
        <w:t>, 2010)</w:t>
      </w:r>
      <w:r w:rsidR="00A2294E" w:rsidRPr="00C92E42">
        <w:rPr>
          <w:rFonts w:ascii="Times New Roman" w:hAnsi="Times New Roman" w:cs="Times New Roman"/>
          <w:sz w:val="28"/>
          <w:szCs w:val="28"/>
        </w:rPr>
        <w:t>. Збільшення уражених площ приведе до:</w:t>
      </w:r>
    </w:p>
    <w:p w:rsidR="00A2294E" w:rsidRPr="00C92E42" w:rsidRDefault="003A4775" w:rsidP="002562EF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2E42">
        <w:rPr>
          <w:sz w:val="28"/>
          <w:szCs w:val="28"/>
          <w:lang w:val="uk-UA"/>
        </w:rPr>
        <w:t>здоро</w:t>
      </w:r>
      <w:r>
        <w:rPr>
          <w:sz w:val="28"/>
          <w:szCs w:val="28"/>
          <w:lang w:val="uk-UA"/>
        </w:rPr>
        <w:t>же</w:t>
      </w:r>
      <w:r w:rsidRPr="00C92E42">
        <w:rPr>
          <w:sz w:val="28"/>
          <w:szCs w:val="28"/>
          <w:lang w:val="uk-UA"/>
        </w:rPr>
        <w:t>ння</w:t>
      </w:r>
      <w:r w:rsidR="00A2294E" w:rsidRPr="00C92E42">
        <w:rPr>
          <w:sz w:val="28"/>
          <w:szCs w:val="28"/>
          <w:lang w:val="uk-UA"/>
        </w:rPr>
        <w:t xml:space="preserve"> витрат на вирощування основних сільськогосподарських культур;</w:t>
      </w:r>
    </w:p>
    <w:p w:rsidR="00A2294E" w:rsidRPr="00C92E42" w:rsidRDefault="00A2294E" w:rsidP="002562EF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2E42">
        <w:rPr>
          <w:sz w:val="28"/>
          <w:szCs w:val="28"/>
          <w:lang w:val="uk-UA"/>
        </w:rPr>
        <w:t xml:space="preserve">зниження валового збору по провідним культурам, багато з яких </w:t>
      </w:r>
      <w:r w:rsidR="009A1C0E">
        <w:rPr>
          <w:sz w:val="28"/>
          <w:szCs w:val="28"/>
          <w:lang w:val="uk-UA"/>
        </w:rPr>
        <w:t xml:space="preserve">є важливим </w:t>
      </w:r>
      <w:r w:rsidR="009A1C0E" w:rsidRPr="00C92E42">
        <w:rPr>
          <w:sz w:val="28"/>
          <w:szCs w:val="28"/>
          <w:lang w:val="uk-UA"/>
        </w:rPr>
        <w:t>експорт</w:t>
      </w:r>
      <w:r w:rsidR="009A1C0E">
        <w:rPr>
          <w:sz w:val="28"/>
          <w:szCs w:val="28"/>
          <w:lang w:val="uk-UA"/>
        </w:rPr>
        <w:t xml:space="preserve">ом </w:t>
      </w:r>
      <w:r w:rsidR="00893D41">
        <w:rPr>
          <w:sz w:val="28"/>
          <w:szCs w:val="28"/>
          <w:lang w:val="uk-UA"/>
        </w:rPr>
        <w:t>для</w:t>
      </w:r>
      <w:r w:rsidR="009A1C0E" w:rsidRPr="00C92E42">
        <w:rPr>
          <w:sz w:val="28"/>
          <w:szCs w:val="28"/>
          <w:lang w:val="uk-UA"/>
        </w:rPr>
        <w:t xml:space="preserve"> </w:t>
      </w:r>
      <w:r w:rsidR="00893D41">
        <w:rPr>
          <w:sz w:val="28"/>
          <w:szCs w:val="28"/>
          <w:lang w:val="uk-UA"/>
        </w:rPr>
        <w:t>держави</w:t>
      </w:r>
      <w:r w:rsidRPr="00C92E42">
        <w:rPr>
          <w:sz w:val="28"/>
          <w:szCs w:val="28"/>
          <w:lang w:val="uk-UA"/>
        </w:rPr>
        <w:t>;</w:t>
      </w:r>
    </w:p>
    <w:p w:rsidR="00A2294E" w:rsidRPr="00C92E42" w:rsidRDefault="004D522C" w:rsidP="002562EF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підвищення </w:t>
      </w:r>
      <w:r w:rsidR="0091305B">
        <w:rPr>
          <w:sz w:val="28"/>
          <w:szCs w:val="28"/>
          <w:lang w:val="uk-UA"/>
        </w:rPr>
        <w:t>собі</w:t>
      </w:r>
      <w:r>
        <w:rPr>
          <w:sz w:val="28"/>
          <w:szCs w:val="28"/>
          <w:lang w:val="uk-UA"/>
        </w:rPr>
        <w:t>вартості</w:t>
      </w:r>
      <w:r w:rsidR="00A2294E" w:rsidRPr="00C92E42">
        <w:rPr>
          <w:sz w:val="28"/>
          <w:szCs w:val="28"/>
          <w:lang w:val="uk-UA"/>
        </w:rPr>
        <w:t xml:space="preserve"> сільськогосподарської продукції</w:t>
      </w:r>
      <w:r w:rsidR="0091305B">
        <w:rPr>
          <w:sz w:val="28"/>
          <w:szCs w:val="28"/>
          <w:lang w:val="uk-UA"/>
        </w:rPr>
        <w:t xml:space="preserve"> та підвищення цін на роздрібну торгівлю продуктів харчування</w:t>
      </w:r>
      <w:r w:rsidR="00A2294E" w:rsidRPr="00C92E42">
        <w:rPr>
          <w:sz w:val="28"/>
          <w:szCs w:val="28"/>
          <w:lang w:val="uk-UA"/>
        </w:rPr>
        <w:t>.</w:t>
      </w:r>
    </w:p>
    <w:p w:rsidR="00C50F51" w:rsidRPr="00C92E42" w:rsidRDefault="00F24E78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lastRenderedPageBreak/>
        <w:t xml:space="preserve">Масштаби </w:t>
      </w:r>
      <w:r w:rsidR="001B57B5">
        <w:rPr>
          <w:rFonts w:ascii="Times New Roman" w:hAnsi="Times New Roman" w:cs="Times New Roman"/>
          <w:sz w:val="28"/>
          <w:szCs w:val="28"/>
        </w:rPr>
        <w:t>негативних наслідків для України</w:t>
      </w:r>
      <w:r w:rsidRPr="00C92E42">
        <w:rPr>
          <w:rFonts w:ascii="Times New Roman" w:hAnsi="Times New Roman" w:cs="Times New Roman"/>
          <w:sz w:val="28"/>
          <w:szCs w:val="28"/>
        </w:rPr>
        <w:t xml:space="preserve"> можна оцінити на прикладі наших країн сусідів, де в Угорщині 6</w:t>
      </w:r>
      <w:r w:rsidR="00E944AD" w:rsidRPr="00C92E42">
        <w:rPr>
          <w:rFonts w:ascii="Times New Roman" w:hAnsi="Times New Roman" w:cs="Times New Roman"/>
          <w:sz w:val="28"/>
          <w:szCs w:val="28"/>
        </w:rPr>
        <w:t>1</w:t>
      </w:r>
      <w:r w:rsidRPr="00C92E42">
        <w:rPr>
          <w:rFonts w:ascii="Times New Roman" w:hAnsi="Times New Roman" w:cs="Times New Roman"/>
          <w:sz w:val="28"/>
          <w:szCs w:val="28"/>
        </w:rPr>
        <w:t>% орних земель засмічені амброзією, а в Молдові цей показних становить 71%</w:t>
      </w:r>
      <w:r w:rsidR="00752532" w:rsidRPr="00C92E42">
        <w:rPr>
          <w:rFonts w:ascii="Times New Roman" w:hAnsi="Times New Roman" w:cs="Times New Roman"/>
          <w:sz w:val="28"/>
          <w:szCs w:val="28"/>
        </w:rPr>
        <w:t xml:space="preserve">  (</w:t>
      </w:r>
      <w:r w:rsidR="00752532" w:rsidRPr="00C92E42">
        <w:rPr>
          <w:rFonts w:ascii="Times New Roman" w:hAnsi="Times New Roman" w:cs="Times New Roman"/>
          <w:b/>
          <w:sz w:val="28"/>
          <w:szCs w:val="28"/>
          <w:lang w:val="en-US"/>
        </w:rPr>
        <w:t>Final</w:t>
      </w:r>
      <w:r w:rsidR="00752532" w:rsidRPr="00C92E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2532" w:rsidRPr="00C92E42">
        <w:rPr>
          <w:rFonts w:ascii="Times New Roman" w:hAnsi="Times New Roman" w:cs="Times New Roman"/>
          <w:b/>
          <w:sz w:val="28"/>
          <w:szCs w:val="28"/>
          <w:lang w:val="en-US"/>
        </w:rPr>
        <w:t>report</w:t>
      </w:r>
      <w:r w:rsidR="00752532" w:rsidRPr="00C92E42">
        <w:rPr>
          <w:rFonts w:ascii="Times New Roman" w:hAnsi="Times New Roman" w:cs="Times New Roman"/>
          <w:sz w:val="28"/>
          <w:szCs w:val="28"/>
        </w:rPr>
        <w:t>, 2010)</w:t>
      </w:r>
      <w:r w:rsidRPr="00C92E42">
        <w:rPr>
          <w:rFonts w:ascii="Times New Roman" w:hAnsi="Times New Roman" w:cs="Times New Roman"/>
          <w:sz w:val="28"/>
          <w:szCs w:val="28"/>
        </w:rPr>
        <w:t>.</w:t>
      </w:r>
    </w:p>
    <w:p w:rsidR="00C50F51" w:rsidRPr="00C92E42" w:rsidRDefault="001B57B5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Pr="00C92E42">
        <w:rPr>
          <w:rFonts w:ascii="Times New Roman" w:hAnsi="Times New Roman" w:cs="Times New Roman"/>
          <w:sz w:val="28"/>
          <w:szCs w:val="28"/>
        </w:rPr>
        <w:t>і</w:t>
      </w:r>
      <w:r w:rsidR="00253722" w:rsidRPr="00C92E42">
        <w:rPr>
          <w:rFonts w:ascii="Times New Roman" w:hAnsi="Times New Roman" w:cs="Times New Roman"/>
          <w:sz w:val="28"/>
          <w:szCs w:val="28"/>
        </w:rPr>
        <w:t xml:space="preserve">гнорування проблеми амброзії може </w:t>
      </w:r>
      <w:r w:rsidR="0091305B">
        <w:rPr>
          <w:rFonts w:ascii="Times New Roman" w:hAnsi="Times New Roman" w:cs="Times New Roman"/>
          <w:sz w:val="28"/>
          <w:szCs w:val="28"/>
        </w:rPr>
        <w:t>призвести</w:t>
      </w:r>
      <w:r w:rsidR="00253722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91305B">
        <w:rPr>
          <w:rFonts w:ascii="Times New Roman" w:hAnsi="Times New Roman" w:cs="Times New Roman"/>
          <w:sz w:val="28"/>
          <w:szCs w:val="28"/>
        </w:rPr>
        <w:t>до</w:t>
      </w:r>
      <w:r w:rsidR="00253722" w:rsidRPr="00C92E42">
        <w:rPr>
          <w:rFonts w:ascii="Times New Roman" w:hAnsi="Times New Roman" w:cs="Times New Roman"/>
          <w:sz w:val="28"/>
          <w:szCs w:val="28"/>
        </w:rPr>
        <w:t xml:space="preserve"> створенн</w:t>
      </w:r>
      <w:r w:rsidR="0091305B">
        <w:rPr>
          <w:rFonts w:ascii="Times New Roman" w:hAnsi="Times New Roman" w:cs="Times New Roman"/>
          <w:sz w:val="28"/>
          <w:szCs w:val="28"/>
        </w:rPr>
        <w:t>я</w:t>
      </w:r>
      <w:r w:rsidR="00253722" w:rsidRPr="00C92E42">
        <w:rPr>
          <w:rFonts w:ascii="Times New Roman" w:hAnsi="Times New Roman" w:cs="Times New Roman"/>
          <w:sz w:val="28"/>
          <w:szCs w:val="28"/>
        </w:rPr>
        <w:t xml:space="preserve"> серйозних загроз здоров’ю населення, ускладнення ведення сільського господарства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3722" w:rsidRPr="00C92E42">
        <w:rPr>
          <w:rFonts w:ascii="Times New Roman" w:hAnsi="Times New Roman" w:cs="Times New Roman"/>
          <w:sz w:val="28"/>
          <w:szCs w:val="28"/>
        </w:rPr>
        <w:t xml:space="preserve"> що може обернутися значними фінансовими втратами в </w:t>
      </w:r>
      <w:r w:rsidR="00593AF2">
        <w:rPr>
          <w:rFonts w:ascii="Times New Roman" w:hAnsi="Times New Roman" w:cs="Times New Roman"/>
          <w:sz w:val="28"/>
          <w:szCs w:val="28"/>
        </w:rPr>
        <w:t>сотні</w:t>
      </w:r>
      <w:r w:rsidR="00253722" w:rsidRPr="00C92E42">
        <w:rPr>
          <w:rFonts w:ascii="Times New Roman" w:hAnsi="Times New Roman" w:cs="Times New Roman"/>
          <w:sz w:val="28"/>
          <w:szCs w:val="28"/>
        </w:rPr>
        <w:t xml:space="preserve"> мільйонів доларів в </w:t>
      </w:r>
      <w:r w:rsidR="009A1C0E">
        <w:rPr>
          <w:rFonts w:ascii="Times New Roman" w:hAnsi="Times New Roman" w:cs="Times New Roman"/>
          <w:sz w:val="28"/>
          <w:szCs w:val="28"/>
        </w:rPr>
        <w:t xml:space="preserve">реальному </w:t>
      </w:r>
      <w:r w:rsidR="00253722" w:rsidRPr="00C92E42">
        <w:rPr>
          <w:rFonts w:ascii="Times New Roman" w:hAnsi="Times New Roman" w:cs="Times New Roman"/>
          <w:sz w:val="28"/>
          <w:szCs w:val="28"/>
        </w:rPr>
        <w:t>майбутньому.</w:t>
      </w:r>
    </w:p>
    <w:p w:rsidR="00FD4FAA" w:rsidRPr="00C92E42" w:rsidRDefault="004C583F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 xml:space="preserve">Як видно з викладеного матеріалу </w:t>
      </w:r>
      <w:r w:rsidR="004D522C">
        <w:rPr>
          <w:rFonts w:ascii="Times New Roman" w:hAnsi="Times New Roman" w:cs="Times New Roman"/>
          <w:sz w:val="28"/>
          <w:szCs w:val="28"/>
        </w:rPr>
        <w:t>явище</w:t>
      </w:r>
      <w:r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4D522C" w:rsidRPr="004D522C">
        <w:rPr>
          <w:rFonts w:ascii="Times New Roman" w:hAnsi="Times New Roman" w:cs="Times New Roman"/>
          <w:sz w:val="28"/>
          <w:szCs w:val="28"/>
        </w:rPr>
        <w:t xml:space="preserve">Ambrosia artemisiifolia </w:t>
      </w:r>
      <w:r w:rsidRPr="00C92E42">
        <w:rPr>
          <w:rFonts w:ascii="Times New Roman" w:hAnsi="Times New Roman" w:cs="Times New Roman"/>
          <w:sz w:val="28"/>
          <w:szCs w:val="28"/>
        </w:rPr>
        <w:t>є динамічн</w:t>
      </w:r>
      <w:r w:rsidR="004D522C">
        <w:rPr>
          <w:rFonts w:ascii="Times New Roman" w:hAnsi="Times New Roman" w:cs="Times New Roman"/>
          <w:sz w:val="28"/>
          <w:szCs w:val="28"/>
        </w:rPr>
        <w:t>им</w:t>
      </w:r>
      <w:r w:rsidRPr="00C92E42">
        <w:rPr>
          <w:rFonts w:ascii="Times New Roman" w:hAnsi="Times New Roman" w:cs="Times New Roman"/>
          <w:sz w:val="28"/>
          <w:szCs w:val="28"/>
        </w:rPr>
        <w:t>, як</w:t>
      </w:r>
      <w:r w:rsidR="004D522C">
        <w:rPr>
          <w:rFonts w:ascii="Times New Roman" w:hAnsi="Times New Roman" w:cs="Times New Roman"/>
          <w:sz w:val="28"/>
          <w:szCs w:val="28"/>
        </w:rPr>
        <w:t>е</w:t>
      </w:r>
      <w:r w:rsidRPr="00C92E42">
        <w:rPr>
          <w:rFonts w:ascii="Times New Roman" w:hAnsi="Times New Roman" w:cs="Times New Roman"/>
          <w:sz w:val="28"/>
          <w:szCs w:val="28"/>
        </w:rPr>
        <w:t xml:space="preserve"> потребує для свого вирішення зусиль всього суспільства. Необхідно </w:t>
      </w:r>
      <w:r w:rsidR="004F0B46">
        <w:rPr>
          <w:rFonts w:ascii="Times New Roman" w:hAnsi="Times New Roman" w:cs="Times New Roman"/>
          <w:sz w:val="28"/>
          <w:szCs w:val="28"/>
        </w:rPr>
        <w:t>розгорнути широку інформаційну роботу, довести до соціуму загрози та наслідки проблеми амброзії,  в рази підвищити обізнаність</w:t>
      </w:r>
      <w:r w:rsidR="004F0B46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237D4D">
        <w:rPr>
          <w:rFonts w:ascii="Times New Roman" w:hAnsi="Times New Roman" w:cs="Times New Roman"/>
          <w:sz w:val="28"/>
          <w:szCs w:val="28"/>
        </w:rPr>
        <w:t xml:space="preserve">та соціальну свідомість </w:t>
      </w:r>
      <w:r w:rsidRPr="00C92E42">
        <w:rPr>
          <w:rFonts w:ascii="Times New Roman" w:hAnsi="Times New Roman" w:cs="Times New Roman"/>
          <w:sz w:val="28"/>
          <w:szCs w:val="28"/>
        </w:rPr>
        <w:t>населення в питанн</w:t>
      </w:r>
      <w:r w:rsidR="004D522C">
        <w:rPr>
          <w:rFonts w:ascii="Times New Roman" w:hAnsi="Times New Roman" w:cs="Times New Roman"/>
          <w:sz w:val="28"/>
          <w:szCs w:val="28"/>
        </w:rPr>
        <w:t>ях</w:t>
      </w:r>
      <w:r w:rsidRPr="00C92E42">
        <w:rPr>
          <w:rFonts w:ascii="Times New Roman" w:hAnsi="Times New Roman" w:cs="Times New Roman"/>
          <w:sz w:val="28"/>
          <w:szCs w:val="28"/>
        </w:rPr>
        <w:t xml:space="preserve">  </w:t>
      </w:r>
      <w:r w:rsidR="004F0B46">
        <w:rPr>
          <w:rFonts w:ascii="Times New Roman" w:hAnsi="Times New Roman" w:cs="Times New Roman"/>
          <w:sz w:val="28"/>
          <w:szCs w:val="28"/>
        </w:rPr>
        <w:t>протидії</w:t>
      </w:r>
      <w:r w:rsidRPr="00C92E42">
        <w:rPr>
          <w:rFonts w:ascii="Times New Roman" w:hAnsi="Times New Roman" w:cs="Times New Roman"/>
          <w:sz w:val="28"/>
          <w:szCs w:val="28"/>
        </w:rPr>
        <w:t xml:space="preserve">. В цьому відношенні мають бути задіяні засоби масової інформації, навчальні програми в школах, </w:t>
      </w:r>
      <w:r w:rsidR="00733613">
        <w:rPr>
          <w:rFonts w:ascii="Times New Roman" w:hAnsi="Times New Roman" w:cs="Times New Roman"/>
          <w:sz w:val="28"/>
          <w:szCs w:val="28"/>
        </w:rPr>
        <w:t>використаний</w:t>
      </w:r>
      <w:r w:rsidR="003A4775">
        <w:rPr>
          <w:rFonts w:ascii="Times New Roman" w:hAnsi="Times New Roman" w:cs="Times New Roman"/>
          <w:sz w:val="28"/>
          <w:szCs w:val="28"/>
        </w:rPr>
        <w:t xml:space="preserve"> потенціал студентства, </w:t>
      </w:r>
      <w:r w:rsidRPr="00C92E42">
        <w:rPr>
          <w:rFonts w:ascii="Times New Roman" w:hAnsi="Times New Roman" w:cs="Times New Roman"/>
          <w:sz w:val="28"/>
          <w:szCs w:val="28"/>
        </w:rPr>
        <w:t>акценту</w:t>
      </w:r>
      <w:r w:rsidR="004D522C">
        <w:rPr>
          <w:rFonts w:ascii="Times New Roman" w:hAnsi="Times New Roman" w:cs="Times New Roman"/>
          <w:sz w:val="28"/>
          <w:szCs w:val="28"/>
        </w:rPr>
        <w:t>вання</w:t>
      </w:r>
      <w:r w:rsidRPr="00C92E42">
        <w:rPr>
          <w:rFonts w:ascii="Times New Roman" w:hAnsi="Times New Roman" w:cs="Times New Roman"/>
          <w:sz w:val="28"/>
          <w:szCs w:val="28"/>
        </w:rPr>
        <w:t xml:space="preserve"> на проблемі при підготовці фахівців з різних галузей народного господарства</w:t>
      </w:r>
      <w:r w:rsidR="004D522C">
        <w:rPr>
          <w:rFonts w:ascii="Times New Roman" w:hAnsi="Times New Roman" w:cs="Times New Roman"/>
          <w:sz w:val="28"/>
          <w:szCs w:val="28"/>
        </w:rPr>
        <w:t>,</w:t>
      </w:r>
      <w:r w:rsidR="00C86A2B" w:rsidRPr="00C92E42">
        <w:rPr>
          <w:rFonts w:ascii="Times New Roman" w:hAnsi="Times New Roman" w:cs="Times New Roman"/>
          <w:sz w:val="28"/>
          <w:szCs w:val="28"/>
        </w:rPr>
        <w:t xml:space="preserve"> дотичних до впровадженню заходів протидії</w:t>
      </w:r>
      <w:r w:rsidRPr="00C92E42">
        <w:rPr>
          <w:rFonts w:ascii="Times New Roman" w:hAnsi="Times New Roman" w:cs="Times New Roman"/>
          <w:sz w:val="28"/>
          <w:szCs w:val="28"/>
        </w:rPr>
        <w:t>.</w:t>
      </w:r>
      <w:r w:rsidR="00C86A2B" w:rsidRPr="00C92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E07" w:rsidRPr="00A32E07" w:rsidRDefault="00445C47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E42">
        <w:rPr>
          <w:rFonts w:ascii="Times New Roman" w:hAnsi="Times New Roman" w:cs="Times New Roman"/>
          <w:sz w:val="28"/>
          <w:szCs w:val="28"/>
        </w:rPr>
        <w:t xml:space="preserve">Необхідно створити </w:t>
      </w:r>
      <w:r w:rsidR="004F0B46">
        <w:rPr>
          <w:rFonts w:ascii="Times New Roman" w:hAnsi="Times New Roman" w:cs="Times New Roman"/>
          <w:sz w:val="28"/>
          <w:szCs w:val="28"/>
        </w:rPr>
        <w:t>локальні центри протидії де б акумулювалися та опрацьовувалися звернення від населення.</w:t>
      </w:r>
      <w:r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CC7BB1" w:rsidRPr="00C92E42">
        <w:rPr>
          <w:rFonts w:ascii="Times New Roman" w:hAnsi="Times New Roman" w:cs="Times New Roman"/>
          <w:sz w:val="28"/>
          <w:szCs w:val="28"/>
        </w:rPr>
        <w:t>Це</w:t>
      </w:r>
      <w:r w:rsidR="004C583F" w:rsidRPr="00C92E42">
        <w:rPr>
          <w:rFonts w:ascii="Times New Roman" w:hAnsi="Times New Roman" w:cs="Times New Roman"/>
          <w:sz w:val="28"/>
          <w:szCs w:val="28"/>
        </w:rPr>
        <w:t xml:space="preserve"> дозволило б оперативно збирати інформацію </w:t>
      </w:r>
      <w:r w:rsidR="001B57B5">
        <w:rPr>
          <w:rFonts w:ascii="Times New Roman" w:hAnsi="Times New Roman" w:cs="Times New Roman"/>
          <w:sz w:val="28"/>
          <w:szCs w:val="28"/>
        </w:rPr>
        <w:t xml:space="preserve">про місця зростання </w:t>
      </w:r>
      <w:r w:rsidR="004C583F" w:rsidRPr="00C92E42">
        <w:rPr>
          <w:rFonts w:ascii="Times New Roman" w:hAnsi="Times New Roman" w:cs="Times New Roman"/>
          <w:sz w:val="28"/>
          <w:szCs w:val="28"/>
        </w:rPr>
        <w:t xml:space="preserve">та розгортати заходи швидкого реагування тощо. </w:t>
      </w:r>
      <w:r w:rsidR="00670EA8">
        <w:rPr>
          <w:rFonts w:ascii="Times New Roman" w:hAnsi="Times New Roman" w:cs="Times New Roman"/>
          <w:sz w:val="28"/>
          <w:szCs w:val="28"/>
        </w:rPr>
        <w:t xml:space="preserve"> </w:t>
      </w:r>
      <w:r w:rsidR="00CA0FD2">
        <w:rPr>
          <w:rFonts w:ascii="Times New Roman" w:hAnsi="Times New Roman" w:cs="Times New Roman"/>
          <w:sz w:val="28"/>
          <w:szCs w:val="28"/>
        </w:rPr>
        <w:t>В</w:t>
      </w:r>
      <w:r w:rsidR="00670EA8">
        <w:rPr>
          <w:rFonts w:ascii="Times New Roman" w:hAnsi="Times New Roman" w:cs="Times New Roman"/>
          <w:sz w:val="28"/>
          <w:szCs w:val="28"/>
        </w:rPr>
        <w:t xml:space="preserve"> країні склалась ситуація, що громадянин не знає куди звертатись по проблемі амброзії, </w:t>
      </w:r>
      <w:r w:rsidR="00872B7C">
        <w:rPr>
          <w:rFonts w:ascii="Times New Roman" w:hAnsi="Times New Roman" w:cs="Times New Roman"/>
          <w:sz w:val="28"/>
          <w:szCs w:val="28"/>
        </w:rPr>
        <w:t>не відпрацьований механізм реагування на такі звернення</w:t>
      </w:r>
      <w:r w:rsidR="0018488C">
        <w:rPr>
          <w:rFonts w:ascii="Times New Roman" w:hAnsi="Times New Roman" w:cs="Times New Roman"/>
          <w:sz w:val="28"/>
          <w:szCs w:val="28"/>
        </w:rPr>
        <w:t>.</w:t>
      </w:r>
    </w:p>
    <w:p w:rsidR="00BB78F2" w:rsidRPr="00C92E42" w:rsidRDefault="00670EA8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852" w:rsidRPr="00C92E42">
        <w:rPr>
          <w:rFonts w:ascii="Times New Roman" w:hAnsi="Times New Roman" w:cs="Times New Roman"/>
          <w:sz w:val="28"/>
          <w:szCs w:val="28"/>
        </w:rPr>
        <w:t xml:space="preserve">Проблема амброзії є </w:t>
      </w:r>
      <w:r w:rsidR="00EC2A94" w:rsidRPr="00C92E42">
        <w:rPr>
          <w:rFonts w:ascii="Times New Roman" w:hAnsi="Times New Roman" w:cs="Times New Roman"/>
          <w:sz w:val="28"/>
          <w:szCs w:val="28"/>
        </w:rPr>
        <w:t>внутрідержавною</w:t>
      </w:r>
      <w:r w:rsidR="00B17852" w:rsidRPr="00C92E42">
        <w:rPr>
          <w:rFonts w:ascii="Times New Roman" w:hAnsi="Times New Roman" w:cs="Times New Roman"/>
          <w:sz w:val="28"/>
          <w:szCs w:val="28"/>
        </w:rPr>
        <w:t xml:space="preserve">, ніхто ззовні не прийде і не прибере в нашому домі. </w:t>
      </w:r>
      <w:r w:rsidR="004C583F" w:rsidRPr="00C92E42">
        <w:rPr>
          <w:rFonts w:ascii="Times New Roman" w:hAnsi="Times New Roman" w:cs="Times New Roman"/>
          <w:sz w:val="28"/>
          <w:szCs w:val="28"/>
        </w:rPr>
        <w:t xml:space="preserve">Сьогодні </w:t>
      </w:r>
      <w:r w:rsidR="00237D4D">
        <w:rPr>
          <w:rFonts w:ascii="Times New Roman" w:hAnsi="Times New Roman" w:cs="Times New Roman"/>
          <w:sz w:val="28"/>
          <w:szCs w:val="28"/>
        </w:rPr>
        <w:t>н</w:t>
      </w:r>
      <w:r w:rsidR="00593AF2">
        <w:rPr>
          <w:rFonts w:ascii="Times New Roman" w:hAnsi="Times New Roman" w:cs="Times New Roman"/>
          <w:sz w:val="28"/>
          <w:szCs w:val="28"/>
        </w:rPr>
        <w:t xml:space="preserve">екомпетентність, </w:t>
      </w:r>
      <w:r w:rsidR="004C583F" w:rsidRPr="00C92E42">
        <w:rPr>
          <w:rFonts w:ascii="Times New Roman" w:hAnsi="Times New Roman" w:cs="Times New Roman"/>
          <w:sz w:val="28"/>
          <w:szCs w:val="28"/>
        </w:rPr>
        <w:t>бездіяльність</w:t>
      </w:r>
      <w:r w:rsidR="00C86A2B" w:rsidRPr="00C92E42">
        <w:rPr>
          <w:rFonts w:ascii="Times New Roman" w:hAnsi="Times New Roman" w:cs="Times New Roman"/>
          <w:sz w:val="28"/>
          <w:szCs w:val="28"/>
        </w:rPr>
        <w:t xml:space="preserve"> та</w:t>
      </w:r>
      <w:r w:rsidR="0022245B" w:rsidRPr="00C92E42">
        <w:rPr>
          <w:rFonts w:ascii="Times New Roman" w:hAnsi="Times New Roman" w:cs="Times New Roman"/>
          <w:sz w:val="28"/>
          <w:szCs w:val="28"/>
        </w:rPr>
        <w:t xml:space="preserve"> байдужість</w:t>
      </w:r>
      <w:r w:rsidR="004C583F" w:rsidRPr="00C92E42">
        <w:rPr>
          <w:rFonts w:ascii="Times New Roman" w:hAnsi="Times New Roman" w:cs="Times New Roman"/>
          <w:sz w:val="28"/>
          <w:szCs w:val="28"/>
        </w:rPr>
        <w:t xml:space="preserve"> є одним</w:t>
      </w:r>
      <w:r w:rsidR="0022245B" w:rsidRPr="00C92E42">
        <w:rPr>
          <w:rFonts w:ascii="Times New Roman" w:hAnsi="Times New Roman" w:cs="Times New Roman"/>
          <w:sz w:val="28"/>
          <w:szCs w:val="28"/>
        </w:rPr>
        <w:t>и</w:t>
      </w:r>
      <w:r w:rsidR="004C583F" w:rsidRPr="00C92E42">
        <w:rPr>
          <w:rFonts w:ascii="Times New Roman" w:hAnsi="Times New Roman" w:cs="Times New Roman"/>
          <w:sz w:val="28"/>
          <w:szCs w:val="28"/>
        </w:rPr>
        <w:t xml:space="preserve"> із основних чинників безперешкодного</w:t>
      </w:r>
      <w:r w:rsidR="0022245B" w:rsidRPr="00C92E42">
        <w:rPr>
          <w:rFonts w:ascii="Times New Roman" w:hAnsi="Times New Roman" w:cs="Times New Roman"/>
          <w:sz w:val="28"/>
          <w:szCs w:val="28"/>
        </w:rPr>
        <w:t>,</w:t>
      </w:r>
      <w:r w:rsidR="004C583F" w:rsidRPr="00C92E42">
        <w:rPr>
          <w:rFonts w:ascii="Times New Roman" w:hAnsi="Times New Roman" w:cs="Times New Roman"/>
          <w:sz w:val="28"/>
          <w:szCs w:val="28"/>
        </w:rPr>
        <w:t xml:space="preserve"> стихійного, повзучого розповсюдження амброзії полинолистої в країні. </w:t>
      </w:r>
    </w:p>
    <w:p w:rsidR="00BB78F2" w:rsidRPr="00C92E42" w:rsidRDefault="00BB657C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>Наукова група</w:t>
      </w:r>
      <w:r w:rsidR="004D522C">
        <w:rPr>
          <w:rFonts w:ascii="Times New Roman" w:hAnsi="Times New Roman" w:cs="Times New Roman"/>
          <w:sz w:val="28"/>
          <w:szCs w:val="28"/>
        </w:rPr>
        <w:t>,</w:t>
      </w:r>
      <w:r w:rsidRPr="00C92E42">
        <w:rPr>
          <w:rFonts w:ascii="Times New Roman" w:hAnsi="Times New Roman" w:cs="Times New Roman"/>
          <w:sz w:val="28"/>
          <w:szCs w:val="28"/>
        </w:rPr>
        <w:t xml:space="preserve"> яка працювала над підсумко</w:t>
      </w:r>
      <w:r w:rsidR="0054600A">
        <w:rPr>
          <w:rFonts w:ascii="Times New Roman" w:hAnsi="Times New Roman" w:cs="Times New Roman"/>
          <w:sz w:val="28"/>
          <w:szCs w:val="28"/>
        </w:rPr>
        <w:t>вою</w:t>
      </w:r>
      <w:r w:rsidRPr="00C92E42">
        <w:rPr>
          <w:rFonts w:ascii="Times New Roman" w:hAnsi="Times New Roman" w:cs="Times New Roman"/>
          <w:sz w:val="28"/>
          <w:szCs w:val="28"/>
        </w:rPr>
        <w:t xml:space="preserve"> до</w:t>
      </w:r>
      <w:r w:rsidR="0054600A">
        <w:rPr>
          <w:rFonts w:ascii="Times New Roman" w:hAnsi="Times New Roman" w:cs="Times New Roman"/>
          <w:sz w:val="28"/>
          <w:szCs w:val="28"/>
        </w:rPr>
        <w:t>повіддю</w:t>
      </w:r>
      <w:r w:rsidRPr="00C92E42">
        <w:rPr>
          <w:rFonts w:ascii="Times New Roman" w:hAnsi="Times New Roman" w:cs="Times New Roman"/>
          <w:sz w:val="28"/>
          <w:szCs w:val="28"/>
        </w:rPr>
        <w:t xml:space="preserve"> з проблеми амброзії </w:t>
      </w:r>
      <w:r w:rsidR="00102C2E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Pr="00C92E42">
        <w:rPr>
          <w:rFonts w:ascii="Times New Roman" w:hAnsi="Times New Roman" w:cs="Times New Roman"/>
          <w:sz w:val="28"/>
          <w:szCs w:val="28"/>
        </w:rPr>
        <w:t>не бачи</w:t>
      </w:r>
      <w:r w:rsidR="00102C2E" w:rsidRPr="00C92E42">
        <w:rPr>
          <w:rFonts w:ascii="Times New Roman" w:hAnsi="Times New Roman" w:cs="Times New Roman"/>
          <w:sz w:val="28"/>
          <w:szCs w:val="28"/>
        </w:rPr>
        <w:t>ла</w:t>
      </w:r>
      <w:r w:rsidRPr="00C92E42">
        <w:rPr>
          <w:rFonts w:ascii="Times New Roman" w:hAnsi="Times New Roman" w:cs="Times New Roman"/>
          <w:sz w:val="28"/>
          <w:szCs w:val="28"/>
        </w:rPr>
        <w:t xml:space="preserve"> доцільності у створенні єдиного центру протидії амброзії  </w:t>
      </w:r>
      <w:r w:rsidR="00102C2E" w:rsidRPr="00C92E42">
        <w:rPr>
          <w:rFonts w:ascii="Times New Roman" w:hAnsi="Times New Roman" w:cs="Times New Roman"/>
          <w:sz w:val="28"/>
          <w:szCs w:val="28"/>
        </w:rPr>
        <w:t>в Європі</w:t>
      </w:r>
      <w:r w:rsidR="0054600A">
        <w:rPr>
          <w:rFonts w:ascii="Times New Roman" w:hAnsi="Times New Roman" w:cs="Times New Roman"/>
          <w:sz w:val="28"/>
          <w:szCs w:val="28"/>
        </w:rPr>
        <w:t>,</w:t>
      </w:r>
      <w:r w:rsidR="00102C2E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Pr="00C92E42">
        <w:rPr>
          <w:rFonts w:ascii="Times New Roman" w:hAnsi="Times New Roman" w:cs="Times New Roman"/>
          <w:sz w:val="28"/>
          <w:szCs w:val="28"/>
        </w:rPr>
        <w:t>але рекоменду</w:t>
      </w:r>
      <w:r w:rsidR="00102C2E" w:rsidRPr="00C92E42">
        <w:rPr>
          <w:rFonts w:ascii="Times New Roman" w:hAnsi="Times New Roman" w:cs="Times New Roman"/>
          <w:sz w:val="28"/>
          <w:szCs w:val="28"/>
        </w:rPr>
        <w:t>вала</w:t>
      </w:r>
      <w:r w:rsidRPr="00C92E42">
        <w:rPr>
          <w:rFonts w:ascii="Times New Roman" w:hAnsi="Times New Roman" w:cs="Times New Roman"/>
          <w:sz w:val="28"/>
          <w:szCs w:val="28"/>
        </w:rPr>
        <w:t xml:space="preserve"> до розгортання </w:t>
      </w:r>
      <w:r w:rsidR="00593AF2">
        <w:rPr>
          <w:rFonts w:ascii="Times New Roman" w:hAnsi="Times New Roman" w:cs="Times New Roman"/>
          <w:sz w:val="28"/>
          <w:szCs w:val="28"/>
        </w:rPr>
        <w:t xml:space="preserve">загальноєвропейських та </w:t>
      </w:r>
      <w:r w:rsidRPr="00C92E42">
        <w:rPr>
          <w:rFonts w:ascii="Times New Roman" w:hAnsi="Times New Roman" w:cs="Times New Roman"/>
          <w:sz w:val="28"/>
          <w:szCs w:val="28"/>
        </w:rPr>
        <w:t>національних програм з втіленням  усіх зразків передового досвіду боротьби</w:t>
      </w:r>
      <w:r w:rsidR="00D92C34" w:rsidRPr="00C92E42">
        <w:rPr>
          <w:rFonts w:ascii="Times New Roman" w:hAnsi="Times New Roman" w:cs="Times New Roman"/>
          <w:sz w:val="28"/>
          <w:szCs w:val="28"/>
        </w:rPr>
        <w:t>, контролю</w:t>
      </w:r>
      <w:r w:rsidRPr="00C92E42">
        <w:rPr>
          <w:rFonts w:ascii="Times New Roman" w:hAnsi="Times New Roman" w:cs="Times New Roman"/>
          <w:sz w:val="28"/>
          <w:szCs w:val="28"/>
        </w:rPr>
        <w:t xml:space="preserve"> та посилення міждержавної координації </w:t>
      </w:r>
      <w:r w:rsidR="00CC7BB1" w:rsidRPr="00C92E42">
        <w:rPr>
          <w:rFonts w:ascii="Times New Roman" w:hAnsi="Times New Roman" w:cs="Times New Roman"/>
          <w:sz w:val="28"/>
          <w:szCs w:val="28"/>
        </w:rPr>
        <w:t xml:space="preserve">з </w:t>
      </w:r>
      <w:r w:rsidR="00D92C34" w:rsidRPr="00C92E42">
        <w:rPr>
          <w:rFonts w:ascii="Times New Roman" w:hAnsi="Times New Roman" w:cs="Times New Roman"/>
          <w:sz w:val="28"/>
          <w:szCs w:val="28"/>
        </w:rPr>
        <w:t xml:space="preserve">протидії загрозам амброзії </w:t>
      </w:r>
      <w:r w:rsidRPr="00C92E42">
        <w:rPr>
          <w:rFonts w:ascii="Times New Roman" w:hAnsi="Times New Roman" w:cs="Times New Roman"/>
          <w:sz w:val="28"/>
          <w:szCs w:val="28"/>
        </w:rPr>
        <w:t xml:space="preserve"> на європейському континенті.</w:t>
      </w:r>
    </w:p>
    <w:p w:rsidR="001F04C7" w:rsidRPr="00C92E42" w:rsidRDefault="001F04C7" w:rsidP="002562EF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CC7BB1" w:rsidRPr="00C92E42">
        <w:rPr>
          <w:rFonts w:ascii="Times New Roman" w:hAnsi="Times New Roman" w:cs="Times New Roman"/>
          <w:sz w:val="28"/>
          <w:szCs w:val="28"/>
        </w:rPr>
        <w:t>У</w:t>
      </w:r>
      <w:r w:rsidRPr="00C92E42">
        <w:rPr>
          <w:rFonts w:ascii="Times New Roman" w:hAnsi="Times New Roman" w:cs="Times New Roman"/>
          <w:sz w:val="28"/>
          <w:szCs w:val="28"/>
        </w:rPr>
        <w:t xml:space="preserve"> 2009 році </w:t>
      </w:r>
      <w:proofErr w:type="spellStart"/>
      <w:r w:rsidRPr="00C92E42">
        <w:rPr>
          <w:rFonts w:ascii="Times New Roman" w:hAnsi="Times New Roman" w:cs="Times New Roman"/>
          <w:sz w:val="28"/>
          <w:szCs w:val="28"/>
        </w:rPr>
        <w:t>Укрголовдержкарантином</w:t>
      </w:r>
      <w:proofErr w:type="spellEnd"/>
      <w:r w:rsidRPr="00C92E42">
        <w:rPr>
          <w:rFonts w:ascii="Times New Roman" w:hAnsi="Times New Roman" w:cs="Times New Roman"/>
          <w:sz w:val="28"/>
          <w:szCs w:val="28"/>
        </w:rPr>
        <w:t xml:space="preserve"> була розроблена загальнодержавна програма з  локалізації та ліквідації амброзії в Україні, яка на жаль на той час не була погоджена  Мінфіном і Мінекономіки.</w:t>
      </w:r>
    </w:p>
    <w:p w:rsidR="00B7586D" w:rsidRDefault="001F04C7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F7703A" w:rsidRPr="00C92E42">
        <w:rPr>
          <w:rFonts w:ascii="Times New Roman" w:hAnsi="Times New Roman" w:cs="Times New Roman"/>
          <w:sz w:val="28"/>
          <w:szCs w:val="28"/>
          <w:lang w:eastAsia="ru-RU"/>
        </w:rPr>
        <w:t>В підсумковому звіті з проблеми амброзії в Європі (</w:t>
      </w:r>
      <w:proofErr w:type="spellStart"/>
      <w:r w:rsidR="00F2670C" w:rsidRPr="001B57B5">
        <w:rPr>
          <w:rFonts w:ascii="Times New Roman" w:hAnsi="Times New Roman" w:cs="Times New Roman"/>
          <w:b/>
          <w:sz w:val="28"/>
          <w:szCs w:val="28"/>
          <w:lang w:eastAsia="ru-RU"/>
        </w:rPr>
        <w:t>Final</w:t>
      </w:r>
      <w:proofErr w:type="spellEnd"/>
      <w:r w:rsidR="00F2670C" w:rsidRPr="001B57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2670C" w:rsidRPr="001B57B5">
        <w:rPr>
          <w:rFonts w:ascii="Times New Roman" w:hAnsi="Times New Roman" w:cs="Times New Roman"/>
          <w:b/>
          <w:sz w:val="28"/>
          <w:szCs w:val="28"/>
          <w:lang w:eastAsia="ru-RU"/>
        </w:rPr>
        <w:t>report</w:t>
      </w:r>
      <w:proofErr w:type="spellEnd"/>
      <w:r w:rsidR="00F2670C" w:rsidRPr="00C92E42">
        <w:rPr>
          <w:rFonts w:ascii="Times New Roman" w:hAnsi="Times New Roman" w:cs="Times New Roman"/>
          <w:sz w:val="28"/>
          <w:szCs w:val="28"/>
          <w:lang w:eastAsia="ru-RU"/>
        </w:rPr>
        <w:t>, 2010</w:t>
      </w:r>
      <w:r w:rsidR="00F7703A" w:rsidRPr="00C92E42">
        <w:rPr>
          <w:rFonts w:ascii="Times New Roman" w:hAnsi="Times New Roman" w:cs="Times New Roman"/>
          <w:sz w:val="28"/>
          <w:szCs w:val="28"/>
          <w:lang w:eastAsia="ru-RU"/>
        </w:rPr>
        <w:t>) вказувалось, що в Україн</w:t>
      </w:r>
      <w:r w:rsidR="00CC7BB1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і </w:t>
      </w:r>
      <w:r w:rsidR="00F7703A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7BB1" w:rsidRPr="00C92E42">
        <w:rPr>
          <w:rFonts w:ascii="Times New Roman" w:hAnsi="Times New Roman" w:cs="Times New Roman"/>
          <w:sz w:val="28"/>
          <w:szCs w:val="28"/>
          <w:lang w:eastAsia="ru-RU"/>
        </w:rPr>
        <w:t>здійснюється</w:t>
      </w:r>
      <w:r w:rsidR="00F7703A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національна програма по виявленню та ліквідації амброзії до 2017 року, однак в вільному доступі відсутня будь-яка і</w:t>
      </w:r>
      <w:r w:rsidR="0054600A">
        <w:rPr>
          <w:rFonts w:ascii="Times New Roman" w:hAnsi="Times New Roman" w:cs="Times New Roman"/>
          <w:sz w:val="28"/>
          <w:szCs w:val="28"/>
          <w:lang w:eastAsia="ru-RU"/>
        </w:rPr>
        <w:t xml:space="preserve">нформація про неї. Враховуючи </w:t>
      </w:r>
      <w:r w:rsidR="00F7703A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ті суспільні потрясіння</w:t>
      </w:r>
      <w:r w:rsidR="005460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7703A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які пережила країна в цілому в цей період</w:t>
      </w:r>
      <w:r w:rsidR="00222BA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7703A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програма мабуть не була реалізована.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2C34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Тому існує необхідність заново розгортати таку програму в країні.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Сьогодні в </w:t>
      </w:r>
      <w:r w:rsidR="00D64CC2">
        <w:rPr>
          <w:rFonts w:ascii="Times New Roman" w:hAnsi="Times New Roman" w:cs="Times New Roman"/>
          <w:sz w:val="28"/>
          <w:szCs w:val="28"/>
          <w:lang w:eastAsia="ru-RU"/>
        </w:rPr>
        <w:t>державі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0271" w:rsidRPr="00C92E42">
        <w:rPr>
          <w:rFonts w:ascii="Times New Roman" w:hAnsi="Times New Roman" w:cs="Times New Roman"/>
          <w:sz w:val="28"/>
          <w:szCs w:val="28"/>
          <w:lang w:eastAsia="ru-RU"/>
        </w:rPr>
        <w:t>реалізуються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0271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>локальн</w:t>
      </w:r>
      <w:r w:rsidR="00F24E78" w:rsidRPr="00C92E42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програми</w:t>
      </w:r>
      <w:r w:rsidR="00F24E78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1305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r w:rsidR="005F0271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05B">
        <w:rPr>
          <w:rFonts w:ascii="Times New Roman" w:hAnsi="Times New Roman" w:cs="Times New Roman"/>
          <w:sz w:val="28"/>
          <w:szCs w:val="28"/>
          <w:lang w:eastAsia="ru-RU"/>
        </w:rPr>
        <w:t>ініційовані здебільшого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органами місцевого самоврядування</w:t>
      </w:r>
      <w:r w:rsidR="00CC7BB1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з протидії амброзії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>, які в цілому не впливають на загальну ситуацію в Україні</w:t>
      </w:r>
      <w:r w:rsidR="00CC7BB1" w:rsidRPr="00C92E4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 яка тільки посилюється.</w:t>
      </w:r>
      <w:r w:rsidR="00102C2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2A94">
        <w:rPr>
          <w:rFonts w:ascii="Times New Roman" w:hAnsi="Times New Roman" w:cs="Times New Roman"/>
          <w:sz w:val="28"/>
          <w:szCs w:val="28"/>
          <w:lang w:eastAsia="ru-RU"/>
        </w:rPr>
        <w:t xml:space="preserve">Слід </w:t>
      </w:r>
      <w:r w:rsidR="00EC2A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зазначити, що амброзія полинолиста присутня у всіх областях </w:t>
      </w:r>
      <w:r w:rsidR="0054600A">
        <w:rPr>
          <w:rFonts w:ascii="Times New Roman" w:hAnsi="Times New Roman" w:cs="Times New Roman"/>
          <w:sz w:val="28"/>
          <w:szCs w:val="28"/>
          <w:lang w:eastAsia="ru-RU"/>
        </w:rPr>
        <w:t xml:space="preserve">країни та </w:t>
      </w:r>
      <w:r w:rsidR="00B363CD">
        <w:rPr>
          <w:rFonts w:ascii="Times New Roman" w:hAnsi="Times New Roman" w:cs="Times New Roman"/>
          <w:sz w:val="28"/>
          <w:szCs w:val="28"/>
          <w:lang w:eastAsia="ru-RU"/>
        </w:rPr>
        <w:t xml:space="preserve"> Крим</w:t>
      </w:r>
      <w:r w:rsidR="0054600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363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0B25" w:rsidRDefault="0091305B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05B">
        <w:rPr>
          <w:rFonts w:ascii="Times New Roman" w:hAnsi="Times New Roman" w:cs="Times New Roman"/>
          <w:sz w:val="28"/>
          <w:szCs w:val="28"/>
        </w:rPr>
        <w:t>В Україні підвищується активність громадськості у боротьбі проти амброзії. У 2014 році в Запоріжжі був створений соціальний проект “Запоріжжя без амброзії”. У 2016 році активісти міста Одеси виступили з громадською ініціативою “Наше місто – без амброзії”. Всеукраїнська екологічна ліга проводить всеукраїнську акцію “Амброзія – небезпечна рослина”.</w:t>
      </w:r>
      <w:r w:rsidR="00140B25">
        <w:rPr>
          <w:rFonts w:ascii="Times New Roman" w:hAnsi="Times New Roman" w:cs="Times New Roman"/>
          <w:sz w:val="28"/>
          <w:szCs w:val="28"/>
        </w:rPr>
        <w:t xml:space="preserve"> </w:t>
      </w:r>
      <w:r w:rsidRPr="0091305B">
        <w:rPr>
          <w:rFonts w:ascii="Times New Roman" w:hAnsi="Times New Roman" w:cs="Times New Roman"/>
          <w:sz w:val="28"/>
          <w:szCs w:val="28"/>
        </w:rPr>
        <w:t xml:space="preserve">Микола </w:t>
      </w:r>
      <w:proofErr w:type="spellStart"/>
      <w:r w:rsidRPr="0091305B">
        <w:rPr>
          <w:rFonts w:ascii="Times New Roman" w:hAnsi="Times New Roman" w:cs="Times New Roman"/>
          <w:sz w:val="28"/>
          <w:szCs w:val="28"/>
        </w:rPr>
        <w:t>Ралік</w:t>
      </w:r>
      <w:proofErr w:type="spellEnd"/>
      <w:r w:rsidRPr="0091305B">
        <w:rPr>
          <w:rFonts w:ascii="Times New Roman" w:hAnsi="Times New Roman" w:cs="Times New Roman"/>
          <w:sz w:val="28"/>
          <w:szCs w:val="28"/>
        </w:rPr>
        <w:t xml:space="preserve"> створив</w:t>
      </w:r>
      <w:r w:rsidR="00140B25">
        <w:rPr>
          <w:rFonts w:ascii="Times New Roman" w:hAnsi="Times New Roman" w:cs="Times New Roman"/>
          <w:sz w:val="28"/>
          <w:szCs w:val="28"/>
        </w:rPr>
        <w:t xml:space="preserve"> </w:t>
      </w:r>
      <w:r w:rsidRPr="0091305B">
        <w:rPr>
          <w:rFonts w:ascii="Times New Roman" w:hAnsi="Times New Roman" w:cs="Times New Roman"/>
          <w:sz w:val="28"/>
          <w:szCs w:val="28"/>
        </w:rPr>
        <w:t>всеукраїнську громадську ініціативу “Україна без амброзії” і робочу групу, в яку входять активісти Запоріжжя, Одеси, Києва, Дніпра, Харкова, Херсон</w:t>
      </w:r>
      <w:r w:rsidR="001B57B5">
        <w:rPr>
          <w:rFonts w:ascii="Times New Roman" w:hAnsi="Times New Roman" w:cs="Times New Roman"/>
          <w:sz w:val="28"/>
          <w:szCs w:val="28"/>
        </w:rPr>
        <w:t xml:space="preserve">а, Миколаєва та інших міст. </w:t>
      </w:r>
      <w:r w:rsidRPr="0091305B">
        <w:rPr>
          <w:rFonts w:ascii="Times New Roman" w:hAnsi="Times New Roman" w:cs="Times New Roman"/>
          <w:sz w:val="28"/>
          <w:szCs w:val="28"/>
        </w:rPr>
        <w:t xml:space="preserve"> </w:t>
      </w:r>
      <w:r w:rsidR="001B57B5" w:rsidRPr="0091305B">
        <w:rPr>
          <w:rFonts w:ascii="Times New Roman" w:hAnsi="Times New Roman" w:cs="Times New Roman"/>
          <w:sz w:val="28"/>
          <w:szCs w:val="28"/>
        </w:rPr>
        <w:t>Н</w:t>
      </w:r>
      <w:r w:rsidRPr="0091305B">
        <w:rPr>
          <w:rFonts w:ascii="Times New Roman" w:hAnsi="Times New Roman" w:cs="Times New Roman"/>
          <w:sz w:val="28"/>
          <w:szCs w:val="28"/>
        </w:rPr>
        <w:t xml:space="preserve">а сайті Президента України </w:t>
      </w:r>
      <w:r w:rsidR="001B57B5">
        <w:rPr>
          <w:rFonts w:ascii="Times New Roman" w:hAnsi="Times New Roman" w:cs="Times New Roman"/>
          <w:sz w:val="28"/>
          <w:szCs w:val="28"/>
        </w:rPr>
        <w:t xml:space="preserve"> (2018) </w:t>
      </w:r>
      <w:r w:rsidRPr="0091305B">
        <w:rPr>
          <w:rFonts w:ascii="Times New Roman" w:hAnsi="Times New Roman" w:cs="Times New Roman"/>
          <w:sz w:val="28"/>
          <w:szCs w:val="28"/>
        </w:rPr>
        <w:t xml:space="preserve"> Олексій Чумак зареєстрував</w:t>
      </w:r>
      <w:r w:rsidR="00140B25">
        <w:rPr>
          <w:rFonts w:ascii="Times New Roman" w:hAnsi="Times New Roman" w:cs="Times New Roman"/>
          <w:sz w:val="28"/>
          <w:szCs w:val="28"/>
        </w:rPr>
        <w:t xml:space="preserve"> </w:t>
      </w:r>
      <w:r w:rsidRPr="0091305B">
        <w:rPr>
          <w:rFonts w:ascii="Times New Roman" w:hAnsi="Times New Roman" w:cs="Times New Roman"/>
          <w:sz w:val="28"/>
          <w:szCs w:val="28"/>
        </w:rPr>
        <w:t>петицію “Створити державну програму повної ліквідації амброзії в Україні”. Таким чином, загрози Ambrosia artemisiifolia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05B">
        <w:rPr>
          <w:rFonts w:ascii="Times New Roman" w:hAnsi="Times New Roman" w:cs="Times New Roman"/>
          <w:sz w:val="28"/>
          <w:szCs w:val="28"/>
        </w:rPr>
        <w:t>сприймаються суспільством на рівні виникнення та реалізації різних ініціатив у вирішенні цієї проблеми як на місцях, так і в країні в цілому.</w:t>
      </w:r>
      <w:r w:rsidR="00140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F7D" w:rsidRPr="003B2F7D" w:rsidRDefault="0091305B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05B">
        <w:rPr>
          <w:rFonts w:ascii="Times New Roman" w:hAnsi="Times New Roman" w:cs="Times New Roman"/>
          <w:sz w:val="28"/>
          <w:szCs w:val="28"/>
        </w:rPr>
        <w:t>У Вінницькому національному аграрному університеті нашою науковою групою</w:t>
      </w:r>
      <w:r w:rsidR="00140B25">
        <w:rPr>
          <w:rFonts w:ascii="Times New Roman" w:hAnsi="Times New Roman" w:cs="Times New Roman"/>
          <w:sz w:val="28"/>
          <w:szCs w:val="28"/>
        </w:rPr>
        <w:t xml:space="preserve"> </w:t>
      </w:r>
      <w:r w:rsidRPr="0091305B">
        <w:rPr>
          <w:rFonts w:ascii="Times New Roman" w:hAnsi="Times New Roman" w:cs="Times New Roman"/>
          <w:sz w:val="28"/>
          <w:szCs w:val="28"/>
        </w:rPr>
        <w:t>розроблено методику моніторингу територій населених пунктів,</w:t>
      </w:r>
      <w:r w:rsidR="00140B25">
        <w:rPr>
          <w:rFonts w:ascii="Times New Roman" w:hAnsi="Times New Roman" w:cs="Times New Roman"/>
          <w:sz w:val="28"/>
          <w:szCs w:val="28"/>
        </w:rPr>
        <w:t xml:space="preserve"> </w:t>
      </w:r>
      <w:r w:rsidRPr="0091305B">
        <w:rPr>
          <w:rFonts w:ascii="Times New Roman" w:hAnsi="Times New Roman" w:cs="Times New Roman"/>
          <w:sz w:val="28"/>
          <w:szCs w:val="28"/>
        </w:rPr>
        <w:t>реалізується ряд програм з проблеми амброзії: “Моніторинг розповсюдження Ambrosia artemisiifolia в м. Вінниця (2014-2017 рр</w:t>
      </w:r>
      <w:r w:rsidR="00140B25">
        <w:rPr>
          <w:rFonts w:ascii="Times New Roman" w:hAnsi="Times New Roman" w:cs="Times New Roman"/>
          <w:sz w:val="28"/>
          <w:szCs w:val="28"/>
        </w:rPr>
        <w:t>.</w:t>
      </w:r>
      <w:r w:rsidRPr="0091305B">
        <w:rPr>
          <w:rFonts w:ascii="Times New Roman" w:hAnsi="Times New Roman" w:cs="Times New Roman"/>
          <w:sz w:val="28"/>
          <w:szCs w:val="28"/>
        </w:rPr>
        <w:t>)”, “Впровадження системи</w:t>
      </w:r>
      <w:r w:rsidR="00140B25">
        <w:rPr>
          <w:rFonts w:ascii="Times New Roman" w:hAnsi="Times New Roman" w:cs="Times New Roman"/>
          <w:sz w:val="28"/>
          <w:szCs w:val="28"/>
        </w:rPr>
        <w:t xml:space="preserve"> </w:t>
      </w:r>
      <w:r w:rsidR="00140B25" w:rsidRPr="00140B25">
        <w:rPr>
          <w:rFonts w:ascii="Times New Roman" w:hAnsi="Times New Roman" w:cs="Times New Roman"/>
          <w:sz w:val="28"/>
          <w:szCs w:val="28"/>
        </w:rPr>
        <w:t>контролю за станом розповсюдження</w:t>
      </w:r>
      <w:r w:rsidR="00140B25">
        <w:rPr>
          <w:rFonts w:ascii="Times New Roman" w:hAnsi="Times New Roman" w:cs="Times New Roman"/>
          <w:sz w:val="28"/>
          <w:szCs w:val="28"/>
        </w:rPr>
        <w:t xml:space="preserve"> </w:t>
      </w:r>
      <w:r w:rsidR="00140B25" w:rsidRPr="00140B25">
        <w:rPr>
          <w:rFonts w:ascii="Times New Roman" w:hAnsi="Times New Roman" w:cs="Times New Roman"/>
          <w:sz w:val="28"/>
          <w:szCs w:val="28"/>
        </w:rPr>
        <w:t>та розробка методів боротьби з Ambr</w:t>
      </w:r>
      <w:r w:rsidR="00B1697B">
        <w:rPr>
          <w:rFonts w:ascii="Times New Roman" w:hAnsi="Times New Roman" w:cs="Times New Roman"/>
          <w:sz w:val="28"/>
          <w:szCs w:val="28"/>
        </w:rPr>
        <w:t xml:space="preserve">osia artemisiifolia </w:t>
      </w:r>
      <w:r w:rsidR="00140B25" w:rsidRPr="00140B25">
        <w:rPr>
          <w:rFonts w:ascii="Times New Roman" w:hAnsi="Times New Roman" w:cs="Times New Roman"/>
          <w:sz w:val="28"/>
          <w:szCs w:val="28"/>
        </w:rPr>
        <w:t xml:space="preserve"> (2017-2020 рр</w:t>
      </w:r>
      <w:r w:rsidR="00140B25">
        <w:rPr>
          <w:rFonts w:ascii="Times New Roman" w:hAnsi="Times New Roman" w:cs="Times New Roman"/>
          <w:sz w:val="28"/>
          <w:szCs w:val="28"/>
        </w:rPr>
        <w:t>.</w:t>
      </w:r>
      <w:r w:rsidR="00140B25" w:rsidRPr="00140B25">
        <w:rPr>
          <w:rFonts w:ascii="Times New Roman" w:hAnsi="Times New Roman" w:cs="Times New Roman"/>
          <w:sz w:val="28"/>
          <w:szCs w:val="28"/>
        </w:rPr>
        <w:t xml:space="preserve">)”. </w:t>
      </w:r>
    </w:p>
    <w:p w:rsidR="003B2F7D" w:rsidRDefault="003B2F7D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рівнем засміченості населених пунктів ми класифікуємо 4 категорії вулиць:</w:t>
      </w:r>
    </w:p>
    <w:p w:rsidR="003B2F7D" w:rsidRDefault="003B2F7D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категорія – вулиці вільні від амброзії;</w:t>
      </w:r>
    </w:p>
    <w:p w:rsidR="003B2F7D" w:rsidRDefault="003B2F7D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категорія – вулиці первинного проникнення амброзії;</w:t>
      </w:r>
    </w:p>
    <w:p w:rsidR="003B2F7D" w:rsidRDefault="003B2F7D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категорія – вулиці втягнуті в процес розповсюдження  амброзії;</w:t>
      </w:r>
    </w:p>
    <w:p w:rsidR="003B2F7D" w:rsidRDefault="003B2F7D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ІУ категорія – вулиці з існуючими локальними популяціями (групами) зростання амброзії.</w:t>
      </w:r>
    </w:p>
    <w:p w:rsidR="003B2F7D" w:rsidRPr="00A107F7" w:rsidRDefault="003B2F7D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 показники дозволять оцінити ступінь</w:t>
      </w:r>
      <w:r w:rsidR="00222BA6">
        <w:rPr>
          <w:rFonts w:ascii="Times New Roman" w:hAnsi="Times New Roman" w:cs="Times New Roman"/>
          <w:sz w:val="28"/>
          <w:szCs w:val="28"/>
        </w:rPr>
        <w:t xml:space="preserve"> загальної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засміченості населеного пункту, порівняти його з показниками засміченості інших населених пунктів, відслідкувати зв'язок між рівнем засміченості населеного пункту та рівнем амброзійних алергій у населення</w:t>
      </w:r>
      <w:r w:rsidR="0039624B">
        <w:rPr>
          <w:rFonts w:ascii="Times New Roman" w:hAnsi="Times New Roman" w:cs="Times New Roman"/>
          <w:sz w:val="28"/>
          <w:szCs w:val="28"/>
        </w:rPr>
        <w:t>, відслідковувати динаміку екологічної ситуації з амброзією в часі за роками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5264">
        <w:rPr>
          <w:rFonts w:ascii="Times New Roman" w:hAnsi="Times New Roman" w:cs="Times New Roman"/>
          <w:sz w:val="28"/>
          <w:szCs w:val="28"/>
        </w:rPr>
        <w:t xml:space="preserve"> Тому обстеження (моніторинг) населених пунктів необхідно проводити та отримувати загальний показник засміченості на амброзію.</w:t>
      </w:r>
      <w:r w:rsidR="00C95369">
        <w:rPr>
          <w:rFonts w:ascii="Times New Roman" w:hAnsi="Times New Roman" w:cs="Times New Roman"/>
          <w:sz w:val="28"/>
          <w:szCs w:val="28"/>
        </w:rPr>
        <w:t xml:space="preserve"> Моніторинг провод</w:t>
      </w:r>
      <w:r w:rsidR="0039624B">
        <w:rPr>
          <w:rFonts w:ascii="Times New Roman" w:hAnsi="Times New Roman" w:cs="Times New Roman"/>
          <w:sz w:val="28"/>
          <w:szCs w:val="28"/>
        </w:rPr>
        <w:t>и</w:t>
      </w:r>
      <w:r w:rsidR="00C95369">
        <w:rPr>
          <w:rFonts w:ascii="Times New Roman" w:hAnsi="Times New Roman" w:cs="Times New Roman"/>
          <w:sz w:val="28"/>
          <w:szCs w:val="28"/>
        </w:rPr>
        <w:t>ть</w:t>
      </w:r>
      <w:r w:rsidR="0039624B">
        <w:rPr>
          <w:rFonts w:ascii="Times New Roman" w:hAnsi="Times New Roman" w:cs="Times New Roman"/>
          <w:sz w:val="28"/>
          <w:szCs w:val="28"/>
        </w:rPr>
        <w:t>ся</w:t>
      </w:r>
      <w:r w:rsidR="00C95369">
        <w:rPr>
          <w:rFonts w:ascii="Times New Roman" w:hAnsi="Times New Roman" w:cs="Times New Roman"/>
          <w:sz w:val="28"/>
          <w:szCs w:val="28"/>
        </w:rPr>
        <w:t xml:space="preserve"> шляхом випадкової вибірки</w:t>
      </w:r>
      <w:r w:rsidR="00B16120">
        <w:rPr>
          <w:rFonts w:ascii="Times New Roman" w:hAnsi="Times New Roman" w:cs="Times New Roman"/>
          <w:sz w:val="28"/>
          <w:szCs w:val="28"/>
        </w:rPr>
        <w:t xml:space="preserve"> вулиць всіх житлових та промислових масивів, якщо мова йде про місто.</w:t>
      </w:r>
      <w:r w:rsidR="00C95369">
        <w:rPr>
          <w:rFonts w:ascii="Times New Roman" w:hAnsi="Times New Roman" w:cs="Times New Roman"/>
          <w:sz w:val="28"/>
          <w:szCs w:val="28"/>
        </w:rPr>
        <w:t xml:space="preserve"> </w:t>
      </w:r>
      <w:r w:rsidR="00AB5264">
        <w:rPr>
          <w:rFonts w:ascii="Times New Roman" w:hAnsi="Times New Roman" w:cs="Times New Roman"/>
          <w:sz w:val="28"/>
          <w:szCs w:val="28"/>
        </w:rPr>
        <w:t xml:space="preserve"> При виконанні моніторингу доцільно використовувати потенціал шкіл (учні випускних класів), студентств</w:t>
      </w:r>
      <w:r w:rsidR="0039624B">
        <w:rPr>
          <w:rFonts w:ascii="Times New Roman" w:hAnsi="Times New Roman" w:cs="Times New Roman"/>
          <w:sz w:val="28"/>
          <w:szCs w:val="28"/>
        </w:rPr>
        <w:t>а</w:t>
      </w:r>
      <w:r w:rsidR="00AB5264">
        <w:rPr>
          <w:rFonts w:ascii="Times New Roman" w:hAnsi="Times New Roman" w:cs="Times New Roman"/>
          <w:sz w:val="28"/>
          <w:szCs w:val="28"/>
        </w:rPr>
        <w:t xml:space="preserve"> середніх та вищих закладів освіти, </w:t>
      </w:r>
      <w:r w:rsidR="00A107F7">
        <w:rPr>
          <w:rFonts w:ascii="Times New Roman" w:hAnsi="Times New Roman" w:cs="Times New Roman"/>
          <w:sz w:val="28"/>
          <w:szCs w:val="28"/>
        </w:rPr>
        <w:t xml:space="preserve">волонтерів, </w:t>
      </w:r>
      <w:r w:rsidR="00AB5264">
        <w:rPr>
          <w:rFonts w:ascii="Times New Roman" w:hAnsi="Times New Roman" w:cs="Times New Roman"/>
          <w:sz w:val="28"/>
          <w:szCs w:val="28"/>
        </w:rPr>
        <w:t>інформацію від населення через сучасні засоби зв’язку. Моніторинг бажано проводити до початку цвітіння та в терміни, коли амброзія  відросте на 20-30 см, що відповідає ІІ-ІІІ декадам червня, початку липня. Виконавці моніторингу повинні</w:t>
      </w:r>
      <w:r w:rsidR="00D62AC7">
        <w:rPr>
          <w:rFonts w:ascii="Times New Roman" w:hAnsi="Times New Roman" w:cs="Times New Roman"/>
          <w:sz w:val="28"/>
          <w:szCs w:val="28"/>
        </w:rPr>
        <w:t xml:space="preserve"> вміти візуально визначати карантинну рослину, </w:t>
      </w:r>
      <w:r w:rsidR="00AB5264">
        <w:rPr>
          <w:rFonts w:ascii="Times New Roman" w:hAnsi="Times New Roman" w:cs="Times New Roman"/>
          <w:sz w:val="28"/>
          <w:szCs w:val="28"/>
        </w:rPr>
        <w:t xml:space="preserve"> бути ознайомлені в деталях з проблемою амброзії та пройти інструктаж з техніки безпеки.</w:t>
      </w:r>
      <w:r w:rsidR="00A107F7" w:rsidRPr="00A107F7">
        <w:rPr>
          <w:rFonts w:ascii="Times New Roman" w:hAnsi="Times New Roman" w:cs="Times New Roman"/>
          <w:sz w:val="28"/>
          <w:szCs w:val="28"/>
        </w:rPr>
        <w:t xml:space="preserve"> </w:t>
      </w:r>
      <w:r w:rsidR="00A107F7">
        <w:rPr>
          <w:rFonts w:ascii="Times New Roman" w:hAnsi="Times New Roman" w:cs="Times New Roman"/>
          <w:sz w:val="28"/>
          <w:szCs w:val="28"/>
        </w:rPr>
        <w:t xml:space="preserve">Дані </w:t>
      </w:r>
      <w:r w:rsidR="00A107F7">
        <w:rPr>
          <w:rFonts w:ascii="Times New Roman" w:hAnsi="Times New Roman" w:cs="Times New Roman"/>
          <w:sz w:val="28"/>
          <w:szCs w:val="28"/>
        </w:rPr>
        <w:lastRenderedPageBreak/>
        <w:t>моніторингу змоделюють реальну картину стану проблеми амброзії для населеного пункту та дозволять більш предметно проводити заходи з протидії.</w:t>
      </w:r>
    </w:p>
    <w:p w:rsidR="0091305B" w:rsidRPr="0091305B" w:rsidRDefault="00140B25" w:rsidP="00774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B25">
        <w:rPr>
          <w:rFonts w:ascii="Times New Roman" w:hAnsi="Times New Roman" w:cs="Times New Roman"/>
          <w:sz w:val="28"/>
          <w:szCs w:val="28"/>
        </w:rPr>
        <w:t>Щорічно,</w:t>
      </w:r>
      <w:r w:rsidR="001B57B5">
        <w:rPr>
          <w:rFonts w:ascii="Times New Roman" w:hAnsi="Times New Roman" w:cs="Times New Roman"/>
          <w:sz w:val="28"/>
          <w:szCs w:val="28"/>
        </w:rPr>
        <w:t xml:space="preserve"> </w:t>
      </w:r>
      <w:r w:rsidRPr="00140B25">
        <w:rPr>
          <w:rFonts w:ascii="Times New Roman" w:hAnsi="Times New Roman" w:cs="Times New Roman"/>
          <w:sz w:val="28"/>
          <w:szCs w:val="28"/>
        </w:rPr>
        <w:t xml:space="preserve">починаючи з 2014 року, студенти першого курсу агрономічного факультету </w:t>
      </w:r>
      <w:r w:rsidR="00774D7E">
        <w:rPr>
          <w:rFonts w:ascii="Times New Roman" w:hAnsi="Times New Roman" w:cs="Times New Roman"/>
          <w:sz w:val="28"/>
          <w:szCs w:val="28"/>
        </w:rPr>
        <w:t xml:space="preserve">Вінницького національного аграрного університету </w:t>
      </w:r>
      <w:r w:rsidRPr="00140B25">
        <w:rPr>
          <w:rFonts w:ascii="Times New Roman" w:hAnsi="Times New Roman" w:cs="Times New Roman"/>
          <w:sz w:val="28"/>
          <w:szCs w:val="28"/>
        </w:rPr>
        <w:t>приймають участь у проведенні моніторингу з розповсюдження Ambrosia artemisiifolia</w:t>
      </w:r>
      <w:r w:rsidR="00774D7E">
        <w:rPr>
          <w:rFonts w:ascii="Times New Roman" w:hAnsi="Times New Roman" w:cs="Times New Roman"/>
          <w:sz w:val="28"/>
          <w:szCs w:val="28"/>
        </w:rPr>
        <w:t xml:space="preserve"> в м. Вінниця</w:t>
      </w:r>
      <w:r w:rsidRPr="00140B25">
        <w:rPr>
          <w:rFonts w:ascii="Times New Roman" w:hAnsi="Times New Roman" w:cs="Times New Roman"/>
          <w:sz w:val="28"/>
          <w:szCs w:val="28"/>
        </w:rPr>
        <w:t>. Цей вид роботи включений в програму літньої навчальної практики з дисципліни “Ботаніка”, що дозволяє використати наявний студентський потенціал та сформувати активну соціальну позицію у ставленні до явища Ambrosia artemisiifolia</w:t>
      </w:r>
      <w:r w:rsidR="00A45A50">
        <w:rPr>
          <w:rFonts w:ascii="Times New Roman" w:hAnsi="Times New Roman" w:cs="Times New Roman"/>
          <w:sz w:val="28"/>
          <w:szCs w:val="28"/>
        </w:rPr>
        <w:t xml:space="preserve"> </w:t>
      </w:r>
      <w:r w:rsidRPr="00140B25">
        <w:rPr>
          <w:rFonts w:ascii="Times New Roman" w:hAnsi="Times New Roman" w:cs="Times New Roman"/>
          <w:sz w:val="28"/>
          <w:szCs w:val="28"/>
        </w:rPr>
        <w:t xml:space="preserve">у майбутніх спеціалістів. За результатами досліджень встановлено, що 30% від щорічної кількості перевірених </w:t>
      </w:r>
      <w:r w:rsidR="00A107F7">
        <w:rPr>
          <w:rFonts w:ascii="Times New Roman" w:hAnsi="Times New Roman" w:cs="Times New Roman"/>
          <w:sz w:val="28"/>
          <w:szCs w:val="28"/>
        </w:rPr>
        <w:t>(біля ста)</w:t>
      </w:r>
      <w:r w:rsidR="00A107F7" w:rsidRPr="00140B25">
        <w:rPr>
          <w:rFonts w:ascii="Times New Roman" w:hAnsi="Times New Roman" w:cs="Times New Roman"/>
          <w:sz w:val="28"/>
          <w:szCs w:val="28"/>
        </w:rPr>
        <w:t xml:space="preserve"> </w:t>
      </w:r>
      <w:r w:rsidRPr="00140B25">
        <w:rPr>
          <w:rFonts w:ascii="Times New Roman" w:hAnsi="Times New Roman" w:cs="Times New Roman"/>
          <w:sz w:val="28"/>
          <w:szCs w:val="28"/>
        </w:rPr>
        <w:t>вулиць міста</w:t>
      </w:r>
      <w:r w:rsidR="00A107F7">
        <w:rPr>
          <w:rFonts w:ascii="Times New Roman" w:hAnsi="Times New Roman" w:cs="Times New Roman"/>
          <w:sz w:val="28"/>
          <w:szCs w:val="28"/>
        </w:rPr>
        <w:t xml:space="preserve"> </w:t>
      </w:r>
      <w:r w:rsidRPr="00140B25">
        <w:rPr>
          <w:rFonts w:ascii="Times New Roman" w:hAnsi="Times New Roman" w:cs="Times New Roman"/>
          <w:sz w:val="28"/>
          <w:szCs w:val="28"/>
        </w:rPr>
        <w:t>вільні від Ambrosia artemisiifolia</w:t>
      </w:r>
      <w:r w:rsidR="00774D7E">
        <w:rPr>
          <w:rFonts w:ascii="Times New Roman" w:hAnsi="Times New Roman" w:cs="Times New Roman"/>
          <w:sz w:val="28"/>
          <w:szCs w:val="28"/>
        </w:rPr>
        <w:t xml:space="preserve"> (І категорія)</w:t>
      </w:r>
      <w:r w:rsidRPr="00140B25">
        <w:rPr>
          <w:rFonts w:ascii="Times New Roman" w:hAnsi="Times New Roman" w:cs="Times New Roman"/>
          <w:sz w:val="28"/>
          <w:szCs w:val="28"/>
        </w:rPr>
        <w:t>. Відсоток вулиць з первинним проникненням</w:t>
      </w:r>
      <w:r w:rsidR="00774D7E">
        <w:rPr>
          <w:rFonts w:ascii="Times New Roman" w:hAnsi="Times New Roman" w:cs="Times New Roman"/>
          <w:sz w:val="28"/>
          <w:szCs w:val="28"/>
        </w:rPr>
        <w:t xml:space="preserve"> (ІІ категорія)</w:t>
      </w:r>
      <w:r w:rsidRPr="00140B25">
        <w:rPr>
          <w:rFonts w:ascii="Times New Roman" w:hAnsi="Times New Roman" w:cs="Times New Roman"/>
          <w:sz w:val="28"/>
          <w:szCs w:val="28"/>
        </w:rPr>
        <w:t xml:space="preserve"> становить на рівні 16-17%, а кількість вулиць з існуванням стійких локальних популяцій Ambrosia artemisiifolia</w:t>
      </w:r>
      <w:r w:rsidR="00774D7E">
        <w:rPr>
          <w:rFonts w:ascii="Times New Roman" w:hAnsi="Times New Roman" w:cs="Times New Roman"/>
          <w:sz w:val="28"/>
          <w:szCs w:val="28"/>
        </w:rPr>
        <w:t xml:space="preserve"> (ІУ категорія)</w:t>
      </w:r>
      <w:r w:rsidRPr="00140B25">
        <w:rPr>
          <w:rFonts w:ascii="Times New Roman" w:hAnsi="Times New Roman" w:cs="Times New Roman"/>
          <w:sz w:val="28"/>
          <w:szCs w:val="28"/>
        </w:rPr>
        <w:t xml:space="preserve"> в межах 17-18% за роками досліджень (2014-2018 рр</w:t>
      </w:r>
      <w:r w:rsidR="00A45A50">
        <w:rPr>
          <w:rFonts w:ascii="Times New Roman" w:hAnsi="Times New Roman" w:cs="Times New Roman"/>
          <w:sz w:val="28"/>
          <w:szCs w:val="28"/>
        </w:rPr>
        <w:t>.</w:t>
      </w:r>
      <w:r w:rsidRPr="00140B25">
        <w:rPr>
          <w:rFonts w:ascii="Times New Roman" w:hAnsi="Times New Roman" w:cs="Times New Roman"/>
          <w:sz w:val="28"/>
          <w:szCs w:val="28"/>
        </w:rPr>
        <w:t>). Також відмічається поступове збільшення кількості вулиць втягнутих в процес розпо</w:t>
      </w:r>
      <w:r w:rsidR="00774D7E">
        <w:rPr>
          <w:rFonts w:ascii="Times New Roman" w:hAnsi="Times New Roman" w:cs="Times New Roman"/>
          <w:sz w:val="28"/>
          <w:szCs w:val="28"/>
        </w:rPr>
        <w:t>всюдження карантинного бур’яну –  23-25% (ІІІ категорія</w:t>
      </w:r>
      <w:r w:rsidR="00D64CC2">
        <w:rPr>
          <w:rFonts w:ascii="Times New Roman" w:hAnsi="Times New Roman" w:cs="Times New Roman"/>
          <w:sz w:val="28"/>
          <w:szCs w:val="28"/>
        </w:rPr>
        <w:t>, збільшення на 3,5% з</w:t>
      </w:r>
      <w:r w:rsidR="00CA0FD2">
        <w:rPr>
          <w:rFonts w:ascii="Times New Roman" w:hAnsi="Times New Roman" w:cs="Times New Roman"/>
          <w:sz w:val="28"/>
          <w:szCs w:val="28"/>
        </w:rPr>
        <w:t>а</w:t>
      </w:r>
      <w:r w:rsidR="00D64CC2">
        <w:rPr>
          <w:rFonts w:ascii="Times New Roman" w:hAnsi="Times New Roman" w:cs="Times New Roman"/>
          <w:sz w:val="28"/>
          <w:szCs w:val="28"/>
        </w:rPr>
        <w:t xml:space="preserve"> роки обстеження</w:t>
      </w:r>
      <w:r w:rsidR="00774D7E">
        <w:rPr>
          <w:rFonts w:ascii="Times New Roman" w:hAnsi="Times New Roman" w:cs="Times New Roman"/>
          <w:sz w:val="28"/>
          <w:szCs w:val="28"/>
        </w:rPr>
        <w:t>)</w:t>
      </w:r>
      <w:r w:rsidRPr="00140B25">
        <w:rPr>
          <w:rFonts w:ascii="Times New Roman" w:hAnsi="Times New Roman" w:cs="Times New Roman"/>
          <w:sz w:val="28"/>
          <w:szCs w:val="28"/>
        </w:rPr>
        <w:t>. У 2014 році амброзія фіксувалася лише на лівобережній частині міста, а у 2017 - 2018 роках локальні популяції виявлені і в правобережній частині. Отже,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25">
        <w:rPr>
          <w:rFonts w:ascii="Times New Roman" w:hAnsi="Times New Roman" w:cs="Times New Roman"/>
          <w:sz w:val="28"/>
          <w:szCs w:val="28"/>
        </w:rPr>
        <w:t>констатуємо, що відбувається повзучий, неконтрольований процес розповсюдження Ambrosia artemisiifolia у м. Вінниці,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25">
        <w:rPr>
          <w:rFonts w:ascii="Times New Roman" w:hAnsi="Times New Roman" w:cs="Times New Roman"/>
          <w:sz w:val="28"/>
          <w:szCs w:val="28"/>
        </w:rPr>
        <w:t>незважаючи на покращення догляду за станом територій. Подібна картина спостерігається в містах і селах по всій країні, що може свідчити про неготовність органів місцевого самоврядування до вирішення проблеми амброзії самотужки. Це проявляється у нерозумінні важливості проблеми амброзії в цілому,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25">
        <w:rPr>
          <w:rFonts w:ascii="Times New Roman" w:hAnsi="Times New Roman" w:cs="Times New Roman"/>
          <w:sz w:val="28"/>
          <w:szCs w:val="28"/>
        </w:rPr>
        <w:t>низькій ефективності співпраці з науковцями та науковими установами,</w:t>
      </w:r>
      <w:r w:rsidR="00774D7E">
        <w:rPr>
          <w:rFonts w:ascii="Times New Roman" w:hAnsi="Times New Roman" w:cs="Times New Roman"/>
          <w:sz w:val="28"/>
          <w:szCs w:val="28"/>
        </w:rPr>
        <w:t xml:space="preserve"> навчальними закладами, </w:t>
      </w:r>
      <w:r w:rsidR="00774D7E" w:rsidRPr="00140B25">
        <w:rPr>
          <w:rFonts w:ascii="Times New Roman" w:hAnsi="Times New Roman" w:cs="Times New Roman"/>
          <w:sz w:val="28"/>
          <w:szCs w:val="28"/>
        </w:rPr>
        <w:t xml:space="preserve"> </w:t>
      </w:r>
      <w:r w:rsidR="00774D7E">
        <w:rPr>
          <w:rFonts w:ascii="Times New Roman" w:hAnsi="Times New Roman" w:cs="Times New Roman"/>
          <w:sz w:val="28"/>
          <w:szCs w:val="28"/>
        </w:rPr>
        <w:t xml:space="preserve">низькій інформованості населення про проблему амброзії, </w:t>
      </w:r>
      <w:r w:rsidR="00733613">
        <w:rPr>
          <w:rFonts w:ascii="Times New Roman" w:hAnsi="Times New Roman" w:cs="Times New Roman"/>
          <w:sz w:val="28"/>
          <w:szCs w:val="28"/>
        </w:rPr>
        <w:t xml:space="preserve"> </w:t>
      </w:r>
      <w:r w:rsidRPr="00140B25">
        <w:rPr>
          <w:rFonts w:ascii="Times New Roman" w:hAnsi="Times New Roman" w:cs="Times New Roman"/>
          <w:sz w:val="28"/>
          <w:szCs w:val="28"/>
        </w:rPr>
        <w:t>декларативному підході без практичного впровадження конкретних кроків протидії, не володінням необхідною інформацією, некомпетентністю, поверховим вирішенням завдань та навіть, інколи, прямим ігноруванням, що особливо проявляється в регіонах,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25">
        <w:rPr>
          <w:rFonts w:ascii="Times New Roman" w:hAnsi="Times New Roman" w:cs="Times New Roman"/>
          <w:sz w:val="28"/>
          <w:szCs w:val="28"/>
        </w:rPr>
        <w:t>де поки що гостро не стоїть питання амброзії.</w:t>
      </w:r>
      <w:r w:rsidR="00774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B25" w:rsidRDefault="00140B25" w:rsidP="00D36A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нашу думку, к</w:t>
      </w:r>
      <w:r w:rsidR="00672ED8">
        <w:rPr>
          <w:rFonts w:ascii="Times New Roman" w:hAnsi="Times New Roman" w:cs="Times New Roman"/>
          <w:sz w:val="28"/>
          <w:szCs w:val="28"/>
          <w:lang w:eastAsia="ru-RU"/>
        </w:rPr>
        <w:t>аталізаторами</w:t>
      </w:r>
      <w:r w:rsidR="00102C2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в розгортанні загальнодержавної  програми протидії амброзі</w:t>
      </w:r>
      <w:r w:rsidR="00593AF2">
        <w:rPr>
          <w:rFonts w:ascii="Times New Roman" w:hAnsi="Times New Roman" w:cs="Times New Roman"/>
          <w:sz w:val="28"/>
          <w:szCs w:val="28"/>
          <w:lang w:eastAsia="ru-RU"/>
        </w:rPr>
        <w:t xml:space="preserve">ї полинолистої в Україні </w:t>
      </w:r>
      <w:r w:rsidR="00102C2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7852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мають </w:t>
      </w:r>
      <w:r w:rsidR="00102C2E" w:rsidRPr="00C92E42">
        <w:rPr>
          <w:rFonts w:ascii="Times New Roman" w:hAnsi="Times New Roman" w:cs="Times New Roman"/>
          <w:sz w:val="28"/>
          <w:szCs w:val="28"/>
          <w:lang w:eastAsia="ru-RU"/>
        </w:rPr>
        <w:t>стати перш за все Міністерство  сільського господарства</w:t>
      </w:r>
      <w:r w:rsidR="009130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02C2E" w:rsidRPr="00C92E42">
        <w:rPr>
          <w:rFonts w:ascii="Times New Roman" w:hAnsi="Times New Roman" w:cs="Times New Roman"/>
          <w:sz w:val="28"/>
          <w:szCs w:val="28"/>
          <w:lang w:eastAsia="ru-RU"/>
        </w:rPr>
        <w:t>Міністерство охорони здоров’я</w:t>
      </w:r>
      <w:r w:rsidR="00774D7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13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05B" w:rsidRPr="0091305B">
        <w:rPr>
          <w:rFonts w:ascii="Times New Roman" w:hAnsi="Times New Roman" w:cs="Times New Roman"/>
          <w:sz w:val="28"/>
          <w:szCs w:val="28"/>
        </w:rPr>
        <w:t>Міністерство екології та природних ресурсів</w:t>
      </w:r>
      <w:r w:rsidR="00D36AF7">
        <w:rPr>
          <w:rFonts w:ascii="Times New Roman" w:hAnsi="Times New Roman" w:cs="Times New Roman"/>
          <w:sz w:val="28"/>
          <w:szCs w:val="28"/>
        </w:rPr>
        <w:t>,</w:t>
      </w:r>
      <w:r w:rsidR="00102C2E" w:rsidRPr="00913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4D7E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 </w:t>
      </w:r>
      <w:proofErr w:type="spellStart"/>
      <w:r w:rsidR="00774D7E" w:rsidRPr="00774D7E"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 w:rsidR="00D36AF7">
        <w:rPr>
          <w:rFonts w:ascii="Times New Roman" w:hAnsi="Times New Roman" w:cs="Times New Roman"/>
          <w:sz w:val="28"/>
          <w:szCs w:val="28"/>
        </w:rPr>
        <w:t>, Державна служба з карантину рослин України</w:t>
      </w:r>
      <w:r w:rsidR="00774D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7BB1" w:rsidRPr="00C92E42">
        <w:rPr>
          <w:rFonts w:ascii="Times New Roman" w:hAnsi="Times New Roman" w:cs="Times New Roman"/>
          <w:sz w:val="28"/>
          <w:szCs w:val="28"/>
          <w:lang w:eastAsia="ru-RU"/>
        </w:rPr>
        <w:t>з залученням</w:t>
      </w:r>
      <w:r w:rsidR="00102C2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інш</w:t>
      </w:r>
      <w:r w:rsidR="00CC7BB1" w:rsidRPr="00C92E42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102C2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державн</w:t>
      </w:r>
      <w:r w:rsidR="00CC7BB1" w:rsidRPr="00C92E42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102C2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орган</w:t>
      </w:r>
      <w:r w:rsidR="00CC7BB1" w:rsidRPr="00C92E42">
        <w:rPr>
          <w:rFonts w:ascii="Times New Roman" w:hAnsi="Times New Roman" w:cs="Times New Roman"/>
          <w:sz w:val="28"/>
          <w:szCs w:val="28"/>
          <w:lang w:eastAsia="ru-RU"/>
        </w:rPr>
        <w:t>ів, які</w:t>
      </w:r>
      <w:r w:rsidR="00102C2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дотичні до практичного її втілення  </w:t>
      </w:r>
      <w:r w:rsidR="00CC7BB1" w:rsidRPr="00C92E42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102C2E" w:rsidRPr="00C92E42">
        <w:rPr>
          <w:rFonts w:ascii="Times New Roman" w:hAnsi="Times New Roman" w:cs="Times New Roman"/>
          <w:sz w:val="28"/>
          <w:szCs w:val="28"/>
          <w:lang w:eastAsia="ru-RU"/>
        </w:rPr>
        <w:t xml:space="preserve"> держав</w:t>
      </w:r>
      <w:r w:rsidR="00CC7BB1" w:rsidRPr="00C92E42">
        <w:rPr>
          <w:rFonts w:ascii="Times New Roman" w:hAnsi="Times New Roman" w:cs="Times New Roman"/>
          <w:sz w:val="28"/>
          <w:szCs w:val="28"/>
          <w:lang w:eastAsia="ru-RU"/>
        </w:rPr>
        <w:t>ному рівні</w:t>
      </w:r>
      <w:r w:rsidR="00102C2E" w:rsidRPr="00C92E4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45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4C10">
        <w:rPr>
          <w:rFonts w:ascii="Times New Roman" w:hAnsi="Times New Roman" w:cs="Times New Roman"/>
          <w:sz w:val="28"/>
          <w:szCs w:val="28"/>
          <w:lang w:eastAsia="ru-RU"/>
        </w:rPr>
        <w:t>На наше переконання це не повинна бути короткострокова акція</w:t>
      </w:r>
      <w:r w:rsidR="00A03C50">
        <w:rPr>
          <w:rFonts w:ascii="Times New Roman" w:hAnsi="Times New Roman" w:cs="Times New Roman"/>
          <w:sz w:val="28"/>
          <w:szCs w:val="28"/>
          <w:lang w:eastAsia="ru-RU"/>
        </w:rPr>
        <w:t xml:space="preserve"> у 3-5 років</w:t>
      </w:r>
      <w:r w:rsidR="003D4C10">
        <w:rPr>
          <w:rFonts w:ascii="Times New Roman" w:hAnsi="Times New Roman" w:cs="Times New Roman"/>
          <w:sz w:val="28"/>
          <w:szCs w:val="28"/>
          <w:lang w:eastAsia="ru-RU"/>
        </w:rPr>
        <w:t>, а програма в часі з досягненням стійких позитивних змін в протистоянні загрозам амброзії в країні</w:t>
      </w:r>
      <w:r w:rsidR="00A03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57B5">
        <w:rPr>
          <w:rFonts w:ascii="Times New Roman" w:hAnsi="Times New Roman" w:cs="Times New Roman"/>
          <w:sz w:val="28"/>
          <w:szCs w:val="28"/>
          <w:lang w:eastAsia="ru-RU"/>
        </w:rPr>
        <w:t xml:space="preserve">в тому числі і </w:t>
      </w:r>
      <w:r w:rsidR="00D36AF7">
        <w:rPr>
          <w:rFonts w:ascii="Times New Roman" w:hAnsi="Times New Roman" w:cs="Times New Roman"/>
          <w:sz w:val="28"/>
          <w:szCs w:val="28"/>
          <w:lang w:eastAsia="ru-RU"/>
        </w:rPr>
        <w:t>на рівні</w:t>
      </w:r>
      <w:r w:rsidR="001B57B5">
        <w:rPr>
          <w:rFonts w:ascii="Times New Roman" w:hAnsi="Times New Roman" w:cs="Times New Roman"/>
          <w:sz w:val="28"/>
          <w:szCs w:val="28"/>
          <w:lang w:eastAsia="ru-RU"/>
        </w:rPr>
        <w:t xml:space="preserve"> свідомо</w:t>
      </w:r>
      <w:r w:rsidR="00A03C50">
        <w:rPr>
          <w:rFonts w:ascii="Times New Roman" w:hAnsi="Times New Roman" w:cs="Times New Roman"/>
          <w:sz w:val="28"/>
          <w:szCs w:val="28"/>
          <w:lang w:eastAsia="ru-RU"/>
        </w:rPr>
        <w:t>сті суспільства</w:t>
      </w:r>
      <w:r w:rsidR="003D4C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C583F" w:rsidRPr="00C92E42" w:rsidRDefault="00102C2E" w:rsidP="00D36A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C583F" w:rsidRPr="00C92E42">
        <w:rPr>
          <w:rFonts w:ascii="Times New Roman" w:hAnsi="Times New Roman" w:cs="Times New Roman"/>
          <w:sz w:val="28"/>
          <w:szCs w:val="28"/>
        </w:rPr>
        <w:t xml:space="preserve">Проблема амброзії полинолистої несе в собі ще і моральне зобов’язання. Це якраз той випадок у </w:t>
      </w:r>
      <w:r w:rsidR="00FA1E21" w:rsidRPr="00C92E42">
        <w:rPr>
          <w:rFonts w:ascii="Times New Roman" w:hAnsi="Times New Roman" w:cs="Times New Roman"/>
          <w:sz w:val="28"/>
          <w:szCs w:val="28"/>
        </w:rPr>
        <w:t>за</w:t>
      </w:r>
      <w:r w:rsidR="004C583F" w:rsidRPr="00C92E42">
        <w:rPr>
          <w:rFonts w:ascii="Times New Roman" w:hAnsi="Times New Roman" w:cs="Times New Roman"/>
          <w:sz w:val="28"/>
          <w:szCs w:val="28"/>
        </w:rPr>
        <w:t>питанні</w:t>
      </w:r>
      <w:r w:rsidR="00010DEC" w:rsidRPr="00C92E42">
        <w:rPr>
          <w:rFonts w:ascii="Times New Roman" w:hAnsi="Times New Roman" w:cs="Times New Roman"/>
          <w:sz w:val="28"/>
          <w:szCs w:val="28"/>
        </w:rPr>
        <w:t>,</w:t>
      </w:r>
      <w:r w:rsidR="004C583F" w:rsidRPr="00C92E42">
        <w:rPr>
          <w:rFonts w:ascii="Times New Roman" w:hAnsi="Times New Roman" w:cs="Times New Roman"/>
          <w:sz w:val="28"/>
          <w:szCs w:val="28"/>
        </w:rPr>
        <w:t xml:space="preserve"> а </w:t>
      </w:r>
      <w:r w:rsidR="00B363CD" w:rsidRPr="00B363CD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A03C50">
        <w:rPr>
          <w:rFonts w:ascii="Times New Roman" w:hAnsi="Times New Roman" w:cs="Times New Roman"/>
          <w:sz w:val="28"/>
          <w:szCs w:val="28"/>
        </w:rPr>
        <w:t>яку землю ми</w:t>
      </w:r>
      <w:r w:rsidR="00010DEC" w:rsidRPr="00C92E42">
        <w:rPr>
          <w:rFonts w:ascii="Times New Roman" w:hAnsi="Times New Roman" w:cs="Times New Roman"/>
          <w:sz w:val="28"/>
          <w:szCs w:val="28"/>
        </w:rPr>
        <w:t xml:space="preserve"> залишимо </w:t>
      </w:r>
      <w:r w:rsidR="00A03C50">
        <w:rPr>
          <w:rFonts w:ascii="Times New Roman" w:hAnsi="Times New Roman" w:cs="Times New Roman"/>
          <w:sz w:val="28"/>
          <w:szCs w:val="28"/>
        </w:rPr>
        <w:t>нашим</w:t>
      </w:r>
      <w:r w:rsidR="00010DEC" w:rsidRPr="00C92E42">
        <w:rPr>
          <w:rFonts w:ascii="Times New Roman" w:hAnsi="Times New Roman" w:cs="Times New Roman"/>
          <w:sz w:val="28"/>
          <w:szCs w:val="28"/>
        </w:rPr>
        <w:t xml:space="preserve"> дітям у спадок?</w:t>
      </w:r>
      <w:r w:rsidR="00B363CD" w:rsidRPr="00B363CD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B363CD">
        <w:rPr>
          <w:rFonts w:ascii="Times New Roman" w:hAnsi="Times New Roman" w:cs="Times New Roman"/>
          <w:sz w:val="28"/>
          <w:szCs w:val="28"/>
        </w:rPr>
        <w:t>.</w:t>
      </w:r>
      <w:r w:rsidR="004C583F" w:rsidRPr="00C92E42">
        <w:rPr>
          <w:rFonts w:ascii="Times New Roman" w:hAnsi="Times New Roman" w:cs="Times New Roman"/>
          <w:sz w:val="28"/>
          <w:szCs w:val="28"/>
        </w:rPr>
        <w:t xml:space="preserve"> Зволікання </w:t>
      </w:r>
      <w:r w:rsidR="0039624B">
        <w:rPr>
          <w:rFonts w:ascii="Times New Roman" w:hAnsi="Times New Roman" w:cs="Times New Roman"/>
          <w:sz w:val="28"/>
          <w:szCs w:val="28"/>
        </w:rPr>
        <w:t>з</w:t>
      </w:r>
      <w:r w:rsidR="004C583F" w:rsidRPr="00C92E42">
        <w:rPr>
          <w:rFonts w:ascii="Times New Roman" w:hAnsi="Times New Roman" w:cs="Times New Roman"/>
          <w:sz w:val="28"/>
          <w:szCs w:val="28"/>
        </w:rPr>
        <w:t xml:space="preserve"> втіленн</w:t>
      </w:r>
      <w:r w:rsidR="0039624B">
        <w:rPr>
          <w:rFonts w:ascii="Times New Roman" w:hAnsi="Times New Roman" w:cs="Times New Roman"/>
          <w:sz w:val="28"/>
          <w:szCs w:val="28"/>
        </w:rPr>
        <w:t>я</w:t>
      </w:r>
      <w:r w:rsidR="004C583F" w:rsidRPr="00C92E42">
        <w:rPr>
          <w:rFonts w:ascii="Times New Roman" w:hAnsi="Times New Roman" w:cs="Times New Roman"/>
          <w:sz w:val="28"/>
          <w:szCs w:val="28"/>
        </w:rPr>
        <w:t xml:space="preserve"> конкретних практичних кроків з протидії в масштабах країни уже сьогодні визначить</w:t>
      </w:r>
      <w:r w:rsidR="00A03C50">
        <w:rPr>
          <w:rFonts w:ascii="Times New Roman" w:hAnsi="Times New Roman" w:cs="Times New Roman"/>
          <w:sz w:val="28"/>
          <w:szCs w:val="28"/>
        </w:rPr>
        <w:t>,</w:t>
      </w:r>
      <w:r w:rsidR="004C583F" w:rsidRPr="00C92E42">
        <w:rPr>
          <w:rFonts w:ascii="Times New Roman" w:hAnsi="Times New Roman" w:cs="Times New Roman"/>
          <w:sz w:val="28"/>
          <w:szCs w:val="28"/>
        </w:rPr>
        <w:t xml:space="preserve"> чи буде вільно дихатись нашим нащадкам на цій землі в найближчому майбутньому.</w:t>
      </w:r>
    </w:p>
    <w:p w:rsidR="00621245" w:rsidRDefault="00A03C50" w:rsidP="002562EF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8C1">
        <w:rPr>
          <w:rFonts w:ascii="Times New Roman" w:hAnsi="Times New Roman" w:cs="Times New Roman"/>
          <w:sz w:val="28"/>
          <w:szCs w:val="28"/>
        </w:rPr>
        <w:t xml:space="preserve">На основі проведених досліджень доведена необхідність у створенні та розгортанні державної програми з протидії Ambrosia artemisiifolia та залученню до неї всіх дієвих учасників на період, необхідний для отримання стійкої позитивної динаміки у вирішенні проблеми карантинного бур’яну </w:t>
      </w:r>
      <w:r w:rsidR="00733613">
        <w:rPr>
          <w:rFonts w:ascii="Times New Roman" w:hAnsi="Times New Roman" w:cs="Times New Roman"/>
          <w:sz w:val="28"/>
          <w:szCs w:val="28"/>
        </w:rPr>
        <w:t>амброзії</w:t>
      </w:r>
      <w:r w:rsidR="00A107F7">
        <w:rPr>
          <w:rFonts w:ascii="Times New Roman" w:hAnsi="Times New Roman" w:cs="Times New Roman"/>
          <w:sz w:val="28"/>
          <w:szCs w:val="28"/>
        </w:rPr>
        <w:t xml:space="preserve"> полинолистої</w:t>
      </w:r>
      <w:r w:rsidR="00733613">
        <w:rPr>
          <w:rFonts w:ascii="Times New Roman" w:hAnsi="Times New Roman" w:cs="Times New Roman"/>
          <w:sz w:val="28"/>
          <w:szCs w:val="28"/>
        </w:rPr>
        <w:t xml:space="preserve"> </w:t>
      </w:r>
      <w:r w:rsidRPr="00D068C1">
        <w:rPr>
          <w:rFonts w:ascii="Times New Roman" w:hAnsi="Times New Roman" w:cs="Times New Roman"/>
          <w:sz w:val="28"/>
          <w:szCs w:val="28"/>
        </w:rPr>
        <w:t xml:space="preserve">в Україні. </w:t>
      </w:r>
      <w:r w:rsidR="00010DEC" w:rsidRPr="00C92E42">
        <w:rPr>
          <w:rFonts w:ascii="Times New Roman" w:hAnsi="Times New Roman" w:cs="Times New Roman"/>
          <w:sz w:val="28"/>
          <w:szCs w:val="28"/>
        </w:rPr>
        <w:t>Розроблена концепція відображає проблем</w:t>
      </w:r>
      <w:r w:rsidR="0054600A">
        <w:rPr>
          <w:rFonts w:ascii="Times New Roman" w:hAnsi="Times New Roman" w:cs="Times New Roman"/>
          <w:sz w:val="28"/>
          <w:szCs w:val="28"/>
        </w:rPr>
        <w:t>атику</w:t>
      </w:r>
      <w:r w:rsidR="00010DEC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54600A" w:rsidRPr="0054600A">
        <w:rPr>
          <w:rFonts w:ascii="Times New Roman" w:hAnsi="Times New Roman" w:cs="Times New Roman"/>
          <w:sz w:val="28"/>
          <w:szCs w:val="28"/>
        </w:rPr>
        <w:t xml:space="preserve">Ambrosia artemisiifolia </w:t>
      </w:r>
      <w:r w:rsidR="00010DEC" w:rsidRPr="00C92E42">
        <w:rPr>
          <w:rFonts w:ascii="Times New Roman" w:hAnsi="Times New Roman" w:cs="Times New Roman"/>
          <w:sz w:val="28"/>
          <w:szCs w:val="28"/>
        </w:rPr>
        <w:t>в комплексі, де представлені існуючі загрози, виділені тенденції на наслідки, які обґрунтовані даними   досліджень та існуючо</w:t>
      </w:r>
      <w:r w:rsidR="00C86A2B" w:rsidRPr="00C92E42">
        <w:rPr>
          <w:rFonts w:ascii="Times New Roman" w:hAnsi="Times New Roman" w:cs="Times New Roman"/>
          <w:sz w:val="28"/>
          <w:szCs w:val="28"/>
        </w:rPr>
        <w:t>ю</w:t>
      </w:r>
      <w:r w:rsidR="00010DEC" w:rsidRPr="00C92E42">
        <w:rPr>
          <w:rFonts w:ascii="Times New Roman" w:hAnsi="Times New Roman" w:cs="Times New Roman"/>
          <w:sz w:val="28"/>
          <w:szCs w:val="28"/>
        </w:rPr>
        <w:t xml:space="preserve"> науково</w:t>
      </w:r>
      <w:r w:rsidR="00C86A2B" w:rsidRPr="00C92E42">
        <w:rPr>
          <w:rFonts w:ascii="Times New Roman" w:hAnsi="Times New Roman" w:cs="Times New Roman"/>
          <w:sz w:val="28"/>
          <w:szCs w:val="28"/>
        </w:rPr>
        <w:t>ю</w:t>
      </w:r>
      <w:r w:rsidR="00010DEC" w:rsidRPr="00C92E42">
        <w:rPr>
          <w:rFonts w:ascii="Times New Roman" w:hAnsi="Times New Roman" w:cs="Times New Roman"/>
          <w:sz w:val="28"/>
          <w:szCs w:val="28"/>
        </w:rPr>
        <w:t xml:space="preserve"> інформаці</w:t>
      </w:r>
      <w:r w:rsidR="00C86A2B" w:rsidRPr="00C92E42">
        <w:rPr>
          <w:rFonts w:ascii="Times New Roman" w:hAnsi="Times New Roman" w:cs="Times New Roman"/>
          <w:sz w:val="28"/>
          <w:szCs w:val="28"/>
        </w:rPr>
        <w:t>єю</w:t>
      </w:r>
      <w:r w:rsidR="00010DEC" w:rsidRPr="00C92E42">
        <w:rPr>
          <w:rFonts w:ascii="Times New Roman" w:hAnsi="Times New Roman" w:cs="Times New Roman"/>
          <w:sz w:val="28"/>
          <w:szCs w:val="28"/>
        </w:rPr>
        <w:t xml:space="preserve"> </w:t>
      </w:r>
      <w:r w:rsidR="00E6112E" w:rsidRPr="00C92E42">
        <w:rPr>
          <w:rFonts w:ascii="Times New Roman" w:hAnsi="Times New Roman" w:cs="Times New Roman"/>
          <w:sz w:val="28"/>
          <w:szCs w:val="28"/>
        </w:rPr>
        <w:t xml:space="preserve"> з </w:t>
      </w:r>
      <w:r w:rsidR="00010DEC" w:rsidRPr="00C92E42">
        <w:rPr>
          <w:rFonts w:ascii="Times New Roman" w:hAnsi="Times New Roman" w:cs="Times New Roman"/>
          <w:sz w:val="28"/>
          <w:szCs w:val="28"/>
        </w:rPr>
        <w:t xml:space="preserve"> тематики.</w:t>
      </w:r>
    </w:p>
    <w:p w:rsidR="00DA7B48" w:rsidRDefault="0054600A" w:rsidP="002562EF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показує </w:t>
      </w:r>
      <w:r w:rsidR="00DA7B48">
        <w:rPr>
          <w:rFonts w:ascii="Times New Roman" w:hAnsi="Times New Roman" w:cs="Times New Roman"/>
          <w:sz w:val="28"/>
          <w:szCs w:val="28"/>
        </w:rPr>
        <w:t xml:space="preserve"> досвід</w:t>
      </w:r>
      <w:r w:rsidR="00D64CC2">
        <w:rPr>
          <w:rFonts w:ascii="Times New Roman" w:hAnsi="Times New Roman" w:cs="Times New Roman"/>
          <w:sz w:val="28"/>
          <w:szCs w:val="28"/>
        </w:rPr>
        <w:t>,</w:t>
      </w:r>
      <w:r w:rsidR="00DA7B48">
        <w:rPr>
          <w:rFonts w:ascii="Times New Roman" w:hAnsi="Times New Roman" w:cs="Times New Roman"/>
          <w:sz w:val="28"/>
          <w:szCs w:val="28"/>
        </w:rPr>
        <w:t xml:space="preserve"> на прикладі ряду </w:t>
      </w:r>
      <w:r>
        <w:rPr>
          <w:rFonts w:ascii="Times New Roman" w:hAnsi="Times New Roman" w:cs="Times New Roman"/>
          <w:sz w:val="28"/>
          <w:szCs w:val="28"/>
        </w:rPr>
        <w:t>європейських</w:t>
      </w:r>
      <w:r w:rsidR="00DA7B48">
        <w:rPr>
          <w:rFonts w:ascii="Times New Roman" w:hAnsi="Times New Roman" w:cs="Times New Roman"/>
          <w:sz w:val="28"/>
          <w:szCs w:val="28"/>
        </w:rPr>
        <w:t xml:space="preserve"> країн</w:t>
      </w:r>
      <w:r w:rsidR="00D64CC2">
        <w:rPr>
          <w:rFonts w:ascii="Times New Roman" w:hAnsi="Times New Roman" w:cs="Times New Roman"/>
          <w:sz w:val="28"/>
          <w:szCs w:val="28"/>
        </w:rPr>
        <w:t>,</w:t>
      </w:r>
      <w:r w:rsidR="00DA7B48">
        <w:rPr>
          <w:rFonts w:ascii="Times New Roman" w:hAnsi="Times New Roman" w:cs="Times New Roman"/>
          <w:sz w:val="28"/>
          <w:szCs w:val="28"/>
        </w:rPr>
        <w:t xml:space="preserve"> </w:t>
      </w:r>
      <w:r w:rsidR="00237D4D">
        <w:rPr>
          <w:rFonts w:ascii="Times New Roman" w:hAnsi="Times New Roman" w:cs="Times New Roman"/>
          <w:sz w:val="28"/>
          <w:szCs w:val="28"/>
        </w:rPr>
        <w:t>розгортання</w:t>
      </w:r>
      <w:r w:rsidR="00DA7B48">
        <w:rPr>
          <w:rFonts w:ascii="Times New Roman" w:hAnsi="Times New Roman" w:cs="Times New Roman"/>
          <w:sz w:val="28"/>
          <w:szCs w:val="28"/>
        </w:rPr>
        <w:t xml:space="preserve"> загальнодержавної програми з протидії розповсюдження </w:t>
      </w:r>
      <w:r w:rsidRPr="0054600A">
        <w:rPr>
          <w:rFonts w:ascii="Times New Roman" w:hAnsi="Times New Roman" w:cs="Times New Roman"/>
          <w:sz w:val="28"/>
          <w:szCs w:val="28"/>
        </w:rPr>
        <w:t xml:space="preserve">Ambrosia artemisiifolia </w:t>
      </w:r>
      <w:r w:rsidR="00DA7B48">
        <w:rPr>
          <w:rFonts w:ascii="Times New Roman" w:hAnsi="Times New Roman" w:cs="Times New Roman"/>
          <w:sz w:val="28"/>
          <w:szCs w:val="28"/>
        </w:rPr>
        <w:t xml:space="preserve">та </w:t>
      </w:r>
      <w:r w:rsidR="00237D4D">
        <w:rPr>
          <w:rFonts w:ascii="Times New Roman" w:hAnsi="Times New Roman" w:cs="Times New Roman"/>
          <w:sz w:val="28"/>
          <w:szCs w:val="28"/>
        </w:rPr>
        <w:t>залучення</w:t>
      </w:r>
      <w:r w:rsidR="00DA7B48">
        <w:rPr>
          <w:rFonts w:ascii="Times New Roman" w:hAnsi="Times New Roman" w:cs="Times New Roman"/>
          <w:sz w:val="28"/>
          <w:szCs w:val="28"/>
        </w:rPr>
        <w:t xml:space="preserve"> широких верст населення в різних сферах </w:t>
      </w:r>
      <w:r w:rsidR="00237D4D">
        <w:rPr>
          <w:rFonts w:ascii="Times New Roman" w:hAnsi="Times New Roman" w:cs="Times New Roman"/>
          <w:sz w:val="28"/>
          <w:szCs w:val="28"/>
        </w:rPr>
        <w:t>діяльності</w:t>
      </w:r>
      <w:r w:rsidR="00DA7B48">
        <w:rPr>
          <w:rFonts w:ascii="Times New Roman" w:hAnsi="Times New Roman" w:cs="Times New Roman"/>
          <w:sz w:val="28"/>
          <w:szCs w:val="28"/>
        </w:rPr>
        <w:t xml:space="preserve"> та </w:t>
      </w:r>
      <w:r w:rsidR="00237D4D">
        <w:rPr>
          <w:rFonts w:ascii="Times New Roman" w:hAnsi="Times New Roman" w:cs="Times New Roman"/>
          <w:sz w:val="28"/>
          <w:szCs w:val="28"/>
        </w:rPr>
        <w:t>громадськості</w:t>
      </w:r>
      <w:r w:rsidR="00DA7B48">
        <w:rPr>
          <w:rFonts w:ascii="Times New Roman" w:hAnsi="Times New Roman" w:cs="Times New Roman"/>
          <w:sz w:val="28"/>
          <w:szCs w:val="28"/>
        </w:rPr>
        <w:t xml:space="preserve"> є </w:t>
      </w:r>
      <w:r w:rsidR="00140B25">
        <w:rPr>
          <w:rFonts w:ascii="Times New Roman" w:hAnsi="Times New Roman" w:cs="Times New Roman"/>
          <w:sz w:val="28"/>
          <w:szCs w:val="28"/>
        </w:rPr>
        <w:t>запорукою</w:t>
      </w:r>
      <w:r w:rsidR="00DA7B48">
        <w:rPr>
          <w:rFonts w:ascii="Times New Roman" w:hAnsi="Times New Roman" w:cs="Times New Roman"/>
          <w:sz w:val="28"/>
          <w:szCs w:val="28"/>
        </w:rPr>
        <w:t xml:space="preserve"> прогнозованого успіху у вирішенн</w:t>
      </w:r>
      <w:r>
        <w:rPr>
          <w:rFonts w:ascii="Times New Roman" w:hAnsi="Times New Roman" w:cs="Times New Roman"/>
          <w:sz w:val="28"/>
          <w:szCs w:val="28"/>
        </w:rPr>
        <w:t xml:space="preserve">і проблеми амброзії </w:t>
      </w:r>
      <w:r w:rsidR="00DA7B48">
        <w:rPr>
          <w:rFonts w:ascii="Times New Roman" w:hAnsi="Times New Roman" w:cs="Times New Roman"/>
          <w:sz w:val="28"/>
          <w:szCs w:val="28"/>
        </w:rPr>
        <w:t xml:space="preserve"> в Україні. </w:t>
      </w:r>
    </w:p>
    <w:p w:rsidR="00DA7B48" w:rsidRPr="00C92E42" w:rsidRDefault="00DA7B48" w:rsidP="00636A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D4664" w:rsidRPr="00C92E42" w:rsidRDefault="00BD4664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E42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800A69" w:rsidRPr="00C92E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3596D" w:rsidRPr="00C92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4664" w:rsidRPr="00C92E42" w:rsidRDefault="00005074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074">
        <w:rPr>
          <w:rStyle w:val="tlid-translation"/>
          <w:rFonts w:ascii="Times New Roman" w:hAnsi="Times New Roman" w:cs="Times New Roman"/>
          <w:sz w:val="28"/>
          <w:szCs w:val="28"/>
        </w:rPr>
        <w:t>ЯВЛЕНИНЕ</w:t>
      </w:r>
      <w:r w:rsidR="00E03AE4" w:rsidRPr="00E03AE4">
        <w:rPr>
          <w:rStyle w:val="tlid-translation"/>
          <w:rFonts w:ascii="Times New Roman" w:hAnsi="Times New Roman" w:cs="Times New Roman"/>
          <w:sz w:val="28"/>
          <w:szCs w:val="28"/>
        </w:rPr>
        <w:t xml:space="preserve"> АМБРОЗИИ ПОЛЫННОЛИСТНОЙ (AMBROSIA ARTEMISIIFOLIA L.) КАК ПРОБЛЕМЫ ОБЩЕГОСУДАРСТВЕН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НОГО УРОВНЯ: УГРОЗЫ, ТЕНДЕНЦИИ</w:t>
      </w:r>
      <w:r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,</w:t>
      </w:r>
      <w:r w:rsidR="00E03AE4" w:rsidRPr="00E03AE4">
        <w:rPr>
          <w:rStyle w:val="tlid-translation"/>
          <w:rFonts w:ascii="Times New Roman" w:hAnsi="Times New Roman" w:cs="Times New Roman"/>
          <w:sz w:val="28"/>
          <w:szCs w:val="28"/>
        </w:rPr>
        <w:t xml:space="preserve"> ПОСЛЕДСТВИЯ.</w:t>
      </w:r>
      <w:r w:rsidR="00E03AE4" w:rsidRPr="00E03AE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03AE4" w:rsidRPr="00C92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5997" w:rsidRPr="00C92E42">
        <w:rPr>
          <w:rFonts w:ascii="Times New Roman" w:hAnsi="Times New Roman" w:cs="Times New Roman"/>
          <w:b/>
          <w:bCs/>
          <w:sz w:val="28"/>
          <w:szCs w:val="28"/>
        </w:rPr>
        <w:t>СОЛОНЕНКО В. И.,</w:t>
      </w:r>
      <w:r w:rsidR="00800A69" w:rsidRPr="00C92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664" w:rsidRPr="00C92E42">
        <w:rPr>
          <w:rFonts w:ascii="Times New Roman" w:hAnsi="Times New Roman" w:cs="Times New Roman"/>
          <w:b/>
          <w:bCs/>
          <w:sz w:val="28"/>
          <w:szCs w:val="28"/>
        </w:rPr>
        <w:t>ВАТАМАНЮК О. В.</w:t>
      </w:r>
    </w:p>
    <w:p w:rsidR="00E03AE4" w:rsidRDefault="0060168D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68D">
        <w:rPr>
          <w:rFonts w:ascii="Times New Roman" w:hAnsi="Times New Roman" w:cs="Times New Roman"/>
          <w:sz w:val="28"/>
          <w:szCs w:val="28"/>
          <w:lang w:val="ru-RU"/>
        </w:rPr>
        <w:t>В статье авторами рассмотрено явление а</w:t>
      </w:r>
      <w:r>
        <w:rPr>
          <w:rFonts w:ascii="Times New Roman" w:hAnsi="Times New Roman" w:cs="Times New Roman"/>
          <w:sz w:val="28"/>
          <w:szCs w:val="28"/>
          <w:lang w:val="ru-RU"/>
        </w:rPr>
        <w:t>мброзии полыннолистной как обще</w:t>
      </w:r>
      <w:r w:rsidRPr="0060168D">
        <w:rPr>
          <w:rFonts w:ascii="Times New Roman" w:hAnsi="Times New Roman" w:cs="Times New Roman"/>
          <w:sz w:val="28"/>
          <w:szCs w:val="28"/>
          <w:lang w:val="ru-RU"/>
        </w:rPr>
        <w:t>континентального и общегос</w:t>
      </w:r>
      <w:r>
        <w:rPr>
          <w:rFonts w:ascii="Times New Roman" w:hAnsi="Times New Roman" w:cs="Times New Roman"/>
          <w:sz w:val="28"/>
          <w:szCs w:val="28"/>
          <w:lang w:val="ru-RU"/>
        </w:rPr>
        <w:t>ударственного уровней. Описаны</w:t>
      </w:r>
      <w:r w:rsidRPr="0060168D">
        <w:rPr>
          <w:rFonts w:ascii="Times New Roman" w:hAnsi="Times New Roman" w:cs="Times New Roman"/>
          <w:sz w:val="28"/>
          <w:szCs w:val="28"/>
          <w:lang w:val="ru-RU"/>
        </w:rPr>
        <w:t xml:space="preserve"> угрозы, вызванные амброзией полыннолистной в виде целого ряда аллергических реакций у значительной части населения,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представителей </w:t>
      </w:r>
      <w:r w:rsidRPr="0060168D">
        <w:rPr>
          <w:rFonts w:ascii="Times New Roman" w:hAnsi="Times New Roman" w:cs="Times New Roman"/>
          <w:sz w:val="28"/>
          <w:szCs w:val="28"/>
          <w:lang w:val="ru-RU"/>
        </w:rPr>
        <w:t>животного мира, значительн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60168D">
        <w:rPr>
          <w:rFonts w:ascii="Times New Roman" w:hAnsi="Times New Roman" w:cs="Times New Roman"/>
          <w:sz w:val="28"/>
          <w:szCs w:val="28"/>
          <w:lang w:val="ru-RU"/>
        </w:rPr>
        <w:t xml:space="preserve"> ущерб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168D">
        <w:rPr>
          <w:rFonts w:ascii="Times New Roman" w:hAnsi="Times New Roman" w:cs="Times New Roman"/>
          <w:sz w:val="28"/>
          <w:szCs w:val="28"/>
          <w:lang w:val="ru-RU"/>
        </w:rPr>
        <w:t xml:space="preserve"> сельском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0168D">
        <w:rPr>
          <w:rFonts w:ascii="Times New Roman" w:hAnsi="Times New Roman" w:cs="Times New Roman"/>
          <w:sz w:val="28"/>
          <w:szCs w:val="28"/>
          <w:lang w:val="ru-RU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0168D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карантинного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сорняка</w:t>
      </w:r>
      <w:r w:rsidRPr="0060168D">
        <w:rPr>
          <w:rFonts w:ascii="Times New Roman" w:hAnsi="Times New Roman" w:cs="Times New Roman"/>
          <w:sz w:val="28"/>
          <w:szCs w:val="28"/>
          <w:lang w:val="ru-RU"/>
        </w:rPr>
        <w:t xml:space="preserve">, основанные на данных современных исследований. </w:t>
      </w:r>
      <w:r w:rsidR="008732CC" w:rsidRPr="008732CC">
        <w:rPr>
          <w:rFonts w:ascii="Times New Roman" w:hAnsi="Times New Roman" w:cs="Times New Roman"/>
          <w:sz w:val="28"/>
          <w:szCs w:val="28"/>
          <w:lang w:val="ru-RU"/>
        </w:rPr>
        <w:t>Выделены основные тенденции и закономерности развития проблемного поля явления амброзии полыннолистной.</w:t>
      </w:r>
      <w:r w:rsidRPr="0060168D">
        <w:rPr>
          <w:rFonts w:ascii="Times New Roman" w:hAnsi="Times New Roman" w:cs="Times New Roman"/>
          <w:sz w:val="28"/>
          <w:szCs w:val="28"/>
          <w:lang w:val="ru-RU"/>
        </w:rPr>
        <w:t xml:space="preserve"> Смоделированы последствия бесконтрольного распространения амброзии полыннолистной и предложена концепция общегосударственной программы противодействия в Украине.</w:t>
      </w:r>
    </w:p>
    <w:p w:rsidR="00421F5D" w:rsidRDefault="00A2226D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0E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Ключевые слова: </w:t>
      </w:r>
      <w:r w:rsidR="00DF0EDF" w:rsidRPr="00DF0ED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F0EDF" w:rsidRPr="00DF0ED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Амброзия полыннолистная, </w:t>
      </w:r>
      <w:proofErr w:type="spellStart"/>
      <w:r w:rsidR="00DF0EDF" w:rsidRPr="00DF0EDF">
        <w:rPr>
          <w:rFonts w:ascii="Times New Roman" w:hAnsi="Times New Roman" w:cs="Times New Roman"/>
          <w:iCs/>
          <w:sz w:val="28"/>
          <w:szCs w:val="28"/>
          <w:lang w:val="ru-RU"/>
        </w:rPr>
        <w:t>амброзийный</w:t>
      </w:r>
      <w:proofErr w:type="spellEnd"/>
      <w:r w:rsidR="00DF0EDF" w:rsidRPr="00DF0ED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поллиноз, рудеральны</w:t>
      </w:r>
      <w:r w:rsidR="00A57B8D">
        <w:rPr>
          <w:rFonts w:ascii="Times New Roman" w:hAnsi="Times New Roman" w:cs="Times New Roman"/>
          <w:iCs/>
          <w:sz w:val="28"/>
          <w:szCs w:val="28"/>
          <w:lang w:val="ru-RU"/>
        </w:rPr>
        <w:t>й</w:t>
      </w:r>
      <w:r w:rsidR="00DF0EDF" w:rsidRPr="00DF0ED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сорняк, сегетальны</w:t>
      </w:r>
      <w:r w:rsidR="00A57B8D">
        <w:rPr>
          <w:rFonts w:ascii="Times New Roman" w:hAnsi="Times New Roman" w:cs="Times New Roman"/>
          <w:iCs/>
          <w:sz w:val="28"/>
          <w:szCs w:val="28"/>
          <w:lang w:val="ru-RU"/>
        </w:rPr>
        <w:t>й</w:t>
      </w:r>
      <w:r w:rsidR="00DF0EDF" w:rsidRPr="00DF0ED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сорняк, натурализация</w:t>
      </w:r>
      <w:r w:rsidR="00650842" w:rsidRPr="0065084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650842" w:rsidRPr="00DF0EDF">
        <w:rPr>
          <w:rFonts w:ascii="Times New Roman" w:hAnsi="Times New Roman" w:cs="Times New Roman"/>
          <w:iCs/>
          <w:sz w:val="28"/>
          <w:szCs w:val="28"/>
          <w:lang w:val="ru-RU"/>
        </w:rPr>
        <w:t>амбрози</w:t>
      </w:r>
      <w:r w:rsidR="00650842">
        <w:rPr>
          <w:rFonts w:ascii="Times New Roman" w:hAnsi="Times New Roman" w:cs="Times New Roman"/>
          <w:iCs/>
          <w:sz w:val="28"/>
          <w:szCs w:val="28"/>
          <w:lang w:val="ru-RU"/>
        </w:rPr>
        <w:t>и</w:t>
      </w:r>
      <w:r w:rsidR="00650842" w:rsidRPr="00DF0ED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733613" w:rsidRPr="00DF0EDF">
        <w:rPr>
          <w:rFonts w:ascii="Times New Roman" w:hAnsi="Times New Roman" w:cs="Times New Roman"/>
          <w:iCs/>
          <w:sz w:val="28"/>
          <w:szCs w:val="28"/>
          <w:lang w:val="ru-RU"/>
        </w:rPr>
        <w:t>полыннолист</w:t>
      </w:r>
      <w:r w:rsidR="00733613">
        <w:rPr>
          <w:rFonts w:ascii="Times New Roman" w:hAnsi="Times New Roman" w:cs="Times New Roman"/>
          <w:iCs/>
          <w:sz w:val="28"/>
          <w:szCs w:val="28"/>
          <w:lang w:val="ru-RU"/>
        </w:rPr>
        <w:t>ной</w:t>
      </w:r>
      <w:r w:rsidR="00DF0EDF" w:rsidRPr="00DF0EDF">
        <w:rPr>
          <w:rFonts w:ascii="Times New Roman" w:hAnsi="Times New Roman" w:cs="Times New Roman"/>
          <w:iCs/>
          <w:sz w:val="28"/>
          <w:szCs w:val="28"/>
          <w:lang w:val="ru-RU"/>
        </w:rPr>
        <w:t>, инвазивный вид, фитоценоз,</w:t>
      </w:r>
      <w:r w:rsidR="00DF0EDF" w:rsidRPr="00DF0EDF">
        <w:rPr>
          <w:rFonts w:ascii="Times New Roman" w:hAnsi="Times New Roman" w:cs="Times New Roman"/>
          <w:iCs/>
          <w:sz w:val="28"/>
          <w:szCs w:val="28"/>
        </w:rPr>
        <w:t xml:space="preserve"> агроценоз.</w:t>
      </w:r>
    </w:p>
    <w:p w:rsidR="00E03AE4" w:rsidRPr="00E03AE4" w:rsidRDefault="00BD4664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2E42">
        <w:rPr>
          <w:rFonts w:ascii="Times New Roman" w:hAnsi="Times New Roman" w:cs="Times New Roman"/>
          <w:b/>
          <w:bCs/>
          <w:sz w:val="28"/>
          <w:szCs w:val="28"/>
        </w:rPr>
        <w:t>ANNOTATION</w:t>
      </w:r>
      <w:r w:rsidR="00800A69" w:rsidRPr="00C92E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03AE4" w:rsidRPr="00E03AE4">
        <w:t xml:space="preserve"> </w:t>
      </w:r>
      <w:r w:rsidR="00E03AE4" w:rsidRPr="00E03AE4">
        <w:rPr>
          <w:rFonts w:ascii="Times New Roman" w:hAnsi="Times New Roman" w:cs="Times New Roman"/>
          <w:sz w:val="28"/>
          <w:szCs w:val="28"/>
        </w:rPr>
        <w:t>CO</w:t>
      </w:r>
      <w:r w:rsidR="0060168D">
        <w:rPr>
          <w:rFonts w:ascii="Times New Roman" w:hAnsi="Times New Roman" w:cs="Times New Roman"/>
          <w:sz w:val="28"/>
          <w:szCs w:val="28"/>
        </w:rPr>
        <w:t xml:space="preserve">NCEPT OF </w:t>
      </w:r>
      <w:r w:rsidR="00DE02DD">
        <w:rPr>
          <w:rFonts w:ascii="Times New Roman" w:hAnsi="Times New Roman" w:cs="Times New Roman"/>
          <w:sz w:val="28"/>
          <w:szCs w:val="28"/>
        </w:rPr>
        <w:t>AMBROSIA ARTEMISIIFOLIA L.</w:t>
      </w:r>
      <w:r w:rsidR="00E03AE4" w:rsidRPr="00E03AE4">
        <w:rPr>
          <w:rFonts w:ascii="Times New Roman" w:hAnsi="Times New Roman" w:cs="Times New Roman"/>
          <w:sz w:val="28"/>
          <w:szCs w:val="28"/>
        </w:rPr>
        <w:t xml:space="preserve"> AS A PROBLEM OF THE NATIONAL LEVEL: THREATS, TRENDS</w:t>
      </w:r>
      <w:r w:rsidR="00DE02DD" w:rsidRPr="00E03AE4">
        <w:rPr>
          <w:rFonts w:ascii="Times New Roman" w:hAnsi="Times New Roman" w:cs="Times New Roman"/>
          <w:sz w:val="28"/>
          <w:szCs w:val="28"/>
        </w:rPr>
        <w:t>,</w:t>
      </w:r>
      <w:r w:rsidR="00DE02DD">
        <w:rPr>
          <w:rFonts w:ascii="Times New Roman" w:hAnsi="Times New Roman" w:cs="Times New Roman"/>
          <w:sz w:val="28"/>
          <w:szCs w:val="28"/>
        </w:rPr>
        <w:t xml:space="preserve"> </w:t>
      </w:r>
      <w:r w:rsidR="00E03AE4" w:rsidRPr="00E03AE4">
        <w:rPr>
          <w:rFonts w:ascii="Times New Roman" w:hAnsi="Times New Roman" w:cs="Times New Roman"/>
          <w:sz w:val="28"/>
          <w:szCs w:val="28"/>
        </w:rPr>
        <w:t xml:space="preserve"> IMPLI</w:t>
      </w:r>
      <w:r w:rsidR="00E03AE4">
        <w:rPr>
          <w:rFonts w:ascii="Times New Roman" w:hAnsi="Times New Roman" w:cs="Times New Roman"/>
          <w:sz w:val="28"/>
          <w:szCs w:val="28"/>
        </w:rPr>
        <w:t>CATIONS</w:t>
      </w:r>
    </w:p>
    <w:p w:rsidR="00DE02DD" w:rsidRPr="008732CC" w:rsidRDefault="0060168D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68D">
        <w:rPr>
          <w:rFonts w:ascii="Times New Roman" w:hAnsi="Times New Roman" w:cs="Times New Roman"/>
          <w:sz w:val="28"/>
          <w:szCs w:val="28"/>
          <w:lang w:val="en-US"/>
        </w:rPr>
        <w:t xml:space="preserve">In the article the authors consider the phenomenon of </w:t>
      </w:r>
      <w:r w:rsidRPr="00E03AE4">
        <w:rPr>
          <w:rFonts w:ascii="Times New Roman" w:hAnsi="Times New Roman" w:cs="Times New Roman"/>
          <w:sz w:val="28"/>
          <w:szCs w:val="28"/>
        </w:rPr>
        <w:t>Ambrosia artemisiifolia</w:t>
      </w:r>
      <w:r w:rsidRPr="0060168D">
        <w:rPr>
          <w:rFonts w:ascii="Times New Roman" w:hAnsi="Times New Roman" w:cs="Times New Roman"/>
          <w:sz w:val="28"/>
          <w:szCs w:val="28"/>
          <w:lang w:val="en-US"/>
        </w:rPr>
        <w:t xml:space="preserve"> as general continental and national levels. The threats posed by </w:t>
      </w:r>
      <w:r w:rsidRPr="00E03AE4">
        <w:rPr>
          <w:rFonts w:ascii="Times New Roman" w:hAnsi="Times New Roman" w:cs="Times New Roman"/>
          <w:sz w:val="28"/>
          <w:szCs w:val="28"/>
        </w:rPr>
        <w:t>Ambrosia artemisiifolia</w:t>
      </w:r>
      <w:r w:rsidRPr="0060168D">
        <w:rPr>
          <w:rFonts w:ascii="Times New Roman" w:hAnsi="Times New Roman" w:cs="Times New Roman"/>
          <w:sz w:val="28"/>
          <w:szCs w:val="28"/>
          <w:lang w:val="en-US"/>
        </w:rPr>
        <w:t xml:space="preserve"> in the form of a number of allergic reactions in a large part of the population, representatives of the animal world, and significant damage to </w:t>
      </w:r>
      <w:r w:rsidRPr="0060168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agriculture as a quarantine storm are described. </w:t>
      </w:r>
      <w:r w:rsidR="008732CC" w:rsidRPr="008732CC">
        <w:rPr>
          <w:rFonts w:ascii="Times New Roman" w:hAnsi="Times New Roman" w:cs="Times New Roman"/>
          <w:sz w:val="28"/>
          <w:szCs w:val="28"/>
          <w:lang w:val="en-US"/>
        </w:rPr>
        <w:t xml:space="preserve">The main tendencies and regularities of development of the problem field of the phenomenon of </w:t>
      </w:r>
      <w:r w:rsidR="008732CC" w:rsidRPr="00E03AE4">
        <w:rPr>
          <w:rFonts w:ascii="Times New Roman" w:hAnsi="Times New Roman" w:cs="Times New Roman"/>
          <w:sz w:val="28"/>
          <w:szCs w:val="28"/>
        </w:rPr>
        <w:t>Ambrosia artemi</w:t>
      </w:r>
      <w:r w:rsidR="008732CC">
        <w:rPr>
          <w:rFonts w:ascii="Times New Roman" w:hAnsi="Times New Roman" w:cs="Times New Roman"/>
          <w:sz w:val="28"/>
          <w:szCs w:val="28"/>
        </w:rPr>
        <w:t>siifolia</w:t>
      </w:r>
      <w:r w:rsidR="008732CC" w:rsidRPr="008732CC">
        <w:rPr>
          <w:rFonts w:ascii="Times New Roman" w:hAnsi="Times New Roman" w:cs="Times New Roman"/>
          <w:sz w:val="28"/>
          <w:szCs w:val="28"/>
          <w:lang w:val="en-US"/>
        </w:rPr>
        <w:t xml:space="preserve"> are singled out. </w:t>
      </w:r>
      <w:r w:rsidRPr="0060168D">
        <w:rPr>
          <w:rFonts w:ascii="Times New Roman" w:hAnsi="Times New Roman" w:cs="Times New Roman"/>
          <w:sz w:val="28"/>
          <w:szCs w:val="28"/>
          <w:lang w:val="en-US"/>
        </w:rPr>
        <w:t xml:space="preserve">Modulated effects of uncontrolled dissemination of </w:t>
      </w:r>
      <w:r w:rsidR="00DE02DD" w:rsidRPr="00E03AE4">
        <w:rPr>
          <w:rFonts w:ascii="Times New Roman" w:hAnsi="Times New Roman" w:cs="Times New Roman"/>
          <w:sz w:val="28"/>
          <w:szCs w:val="28"/>
        </w:rPr>
        <w:t>Ambrosia artemisiifolia</w:t>
      </w:r>
      <w:r w:rsidR="00DE02DD" w:rsidRPr="006016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168D">
        <w:rPr>
          <w:rFonts w:ascii="Times New Roman" w:hAnsi="Times New Roman" w:cs="Times New Roman"/>
          <w:sz w:val="28"/>
          <w:szCs w:val="28"/>
          <w:lang w:val="en-US"/>
        </w:rPr>
        <w:t>and the concept of a nationwide program</w:t>
      </w:r>
      <w:r w:rsidR="00DE02DD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proofErr w:type="gramStart"/>
      <w:r w:rsidR="00DE02DD">
        <w:rPr>
          <w:rFonts w:ascii="Times New Roman" w:hAnsi="Times New Roman" w:cs="Times New Roman"/>
          <w:sz w:val="28"/>
          <w:szCs w:val="28"/>
          <w:lang w:val="en-US"/>
        </w:rPr>
        <w:t xml:space="preserve">counter </w:t>
      </w:r>
      <w:r w:rsidRPr="0060168D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proofErr w:type="gramEnd"/>
      <w:r w:rsidRPr="0060168D">
        <w:rPr>
          <w:rFonts w:ascii="Times New Roman" w:hAnsi="Times New Roman" w:cs="Times New Roman"/>
          <w:sz w:val="28"/>
          <w:szCs w:val="28"/>
          <w:lang w:val="en-US"/>
        </w:rPr>
        <w:t xml:space="preserve"> Ukraine.</w:t>
      </w:r>
    </w:p>
    <w:p w:rsidR="00CF1705" w:rsidRDefault="0060168D" w:rsidP="0025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6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EDF" w:rsidRPr="00DF0EDF">
        <w:rPr>
          <w:rFonts w:ascii="Times New Roman" w:hAnsi="Times New Roman" w:cs="Times New Roman"/>
          <w:b/>
          <w:sz w:val="28"/>
          <w:szCs w:val="28"/>
          <w:lang w:val="en-US"/>
        </w:rPr>
        <w:t>Key words</w:t>
      </w:r>
      <w:r w:rsidR="00DF0EDF" w:rsidRPr="00DF0ED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57B8D" w:rsidRPr="00E03AE4">
        <w:rPr>
          <w:rFonts w:ascii="Times New Roman" w:hAnsi="Times New Roman" w:cs="Times New Roman"/>
          <w:sz w:val="28"/>
          <w:szCs w:val="28"/>
        </w:rPr>
        <w:t>Ambrosia artemi</w:t>
      </w:r>
      <w:r w:rsidR="00A57B8D">
        <w:rPr>
          <w:rFonts w:ascii="Times New Roman" w:hAnsi="Times New Roman" w:cs="Times New Roman"/>
          <w:sz w:val="28"/>
          <w:szCs w:val="28"/>
        </w:rPr>
        <w:t>siifolia</w:t>
      </w:r>
      <w:r w:rsidR="00DF0EDF" w:rsidRPr="00DF0E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F0EDF" w:rsidRPr="00DF0EDF">
        <w:rPr>
          <w:rFonts w:ascii="Times New Roman" w:hAnsi="Times New Roman" w:cs="Times New Roman"/>
          <w:sz w:val="28"/>
          <w:szCs w:val="28"/>
          <w:lang w:val="en-US"/>
        </w:rPr>
        <w:t>ambrosive</w:t>
      </w:r>
      <w:proofErr w:type="spellEnd"/>
      <w:r w:rsidR="00DF0EDF" w:rsidRPr="00DF0E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EDF" w:rsidRPr="00DF0EDF">
        <w:rPr>
          <w:rFonts w:ascii="Times New Roman" w:hAnsi="Times New Roman" w:cs="Times New Roman"/>
          <w:sz w:val="28"/>
          <w:szCs w:val="28"/>
          <w:lang w:val="en-US"/>
        </w:rPr>
        <w:t>polynose</w:t>
      </w:r>
      <w:proofErr w:type="spellEnd"/>
      <w:r w:rsidR="00DF0EDF" w:rsidRPr="00DF0E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F0EDF" w:rsidRPr="00DF0EDF">
        <w:rPr>
          <w:rFonts w:ascii="Times New Roman" w:hAnsi="Times New Roman" w:cs="Times New Roman"/>
          <w:sz w:val="28"/>
          <w:szCs w:val="28"/>
          <w:lang w:val="en-US"/>
        </w:rPr>
        <w:t>rideral</w:t>
      </w:r>
      <w:proofErr w:type="spellEnd"/>
      <w:r w:rsidR="00DF0EDF" w:rsidRPr="00DF0EDF">
        <w:rPr>
          <w:rFonts w:ascii="Times New Roman" w:hAnsi="Times New Roman" w:cs="Times New Roman"/>
          <w:sz w:val="28"/>
          <w:szCs w:val="28"/>
          <w:lang w:val="en-US"/>
        </w:rPr>
        <w:t xml:space="preserve"> weed, </w:t>
      </w:r>
      <w:proofErr w:type="spellStart"/>
      <w:r w:rsidR="00DF0EDF" w:rsidRPr="00DF0EDF">
        <w:rPr>
          <w:rFonts w:ascii="Times New Roman" w:hAnsi="Times New Roman" w:cs="Times New Roman"/>
          <w:sz w:val="28"/>
          <w:szCs w:val="28"/>
          <w:lang w:val="en-US"/>
        </w:rPr>
        <w:t>segetal</w:t>
      </w:r>
      <w:proofErr w:type="spellEnd"/>
      <w:r w:rsidR="00DF0EDF" w:rsidRPr="00DF0EDF">
        <w:rPr>
          <w:rFonts w:ascii="Times New Roman" w:hAnsi="Times New Roman" w:cs="Times New Roman"/>
          <w:sz w:val="28"/>
          <w:szCs w:val="28"/>
          <w:lang w:val="en-US"/>
        </w:rPr>
        <w:t xml:space="preserve"> weed, naturalization</w:t>
      </w:r>
      <w:r w:rsidR="00DE02DD" w:rsidRPr="00DE0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2DD" w:rsidRPr="00DE02D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E02DD" w:rsidRPr="00DE02DD">
        <w:rPr>
          <w:rFonts w:ascii="Times New Roman" w:hAnsi="Times New Roman" w:cs="Times New Roman"/>
          <w:sz w:val="28"/>
          <w:szCs w:val="28"/>
        </w:rPr>
        <w:t xml:space="preserve"> </w:t>
      </w:r>
      <w:r w:rsidR="00DE02DD" w:rsidRPr="00E03AE4">
        <w:rPr>
          <w:rFonts w:ascii="Times New Roman" w:hAnsi="Times New Roman" w:cs="Times New Roman"/>
          <w:sz w:val="28"/>
          <w:szCs w:val="28"/>
        </w:rPr>
        <w:t>Ambrosia artemi</w:t>
      </w:r>
      <w:r w:rsidR="00DE02DD">
        <w:rPr>
          <w:rFonts w:ascii="Times New Roman" w:hAnsi="Times New Roman" w:cs="Times New Roman"/>
          <w:sz w:val="28"/>
          <w:szCs w:val="28"/>
        </w:rPr>
        <w:t>siifolia</w:t>
      </w:r>
      <w:r w:rsidR="00DF0EDF" w:rsidRPr="00DF0EDF">
        <w:rPr>
          <w:rFonts w:ascii="Times New Roman" w:hAnsi="Times New Roman" w:cs="Times New Roman"/>
          <w:sz w:val="28"/>
          <w:szCs w:val="28"/>
          <w:lang w:val="en-US"/>
        </w:rPr>
        <w:t xml:space="preserve">, invasive species, </w:t>
      </w:r>
      <w:proofErr w:type="spellStart"/>
      <w:r w:rsidR="00DF0EDF" w:rsidRPr="00DF0EDF">
        <w:rPr>
          <w:rFonts w:ascii="Times New Roman" w:hAnsi="Times New Roman" w:cs="Times New Roman"/>
          <w:sz w:val="28"/>
          <w:szCs w:val="28"/>
          <w:lang w:val="en-US"/>
        </w:rPr>
        <w:t>phytocenosis</w:t>
      </w:r>
      <w:proofErr w:type="spellEnd"/>
      <w:r w:rsidR="00DF0EDF" w:rsidRPr="00DF0E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DF0EDF" w:rsidRPr="00DF0EDF">
        <w:rPr>
          <w:rFonts w:ascii="Times New Roman" w:hAnsi="Times New Roman" w:cs="Times New Roman"/>
          <w:sz w:val="28"/>
          <w:szCs w:val="28"/>
          <w:lang w:val="en-US"/>
        </w:rPr>
        <w:t>agrocenosis</w:t>
      </w:r>
      <w:proofErr w:type="spellEnd"/>
      <w:proofErr w:type="gramEnd"/>
      <w:r w:rsidR="00DF0EDF" w:rsidRPr="00DF0ED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6621" w:rsidRPr="00C92E42" w:rsidRDefault="00576621" w:rsidP="006F0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11A" w:rsidRPr="00C92E42" w:rsidRDefault="00576621" w:rsidP="00D910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2E4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45A50">
        <w:rPr>
          <w:rFonts w:ascii="Times New Roman" w:hAnsi="Times New Roman" w:cs="Times New Roman"/>
          <w:sz w:val="28"/>
          <w:szCs w:val="28"/>
        </w:rPr>
        <w:t xml:space="preserve">використаної </w:t>
      </w:r>
      <w:r w:rsidRPr="00C92E42">
        <w:rPr>
          <w:rFonts w:ascii="Times New Roman" w:hAnsi="Times New Roman" w:cs="Times New Roman"/>
          <w:sz w:val="28"/>
          <w:szCs w:val="28"/>
        </w:rPr>
        <w:t>літератури</w:t>
      </w:r>
    </w:p>
    <w:p w:rsidR="006A4AA1" w:rsidRPr="00C92E42" w:rsidRDefault="006A4AA1" w:rsidP="006F0E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D0C12" w:rsidRPr="009D1D5C" w:rsidRDefault="00237D4D" w:rsidP="00842BA3">
      <w:pPr>
        <w:pStyle w:val="a6"/>
        <w:numPr>
          <w:ilvl w:val="0"/>
          <w:numId w:val="14"/>
        </w:numPr>
        <w:ind w:left="284" w:firstLine="0"/>
        <w:rPr>
          <w:sz w:val="28"/>
          <w:szCs w:val="28"/>
        </w:rPr>
      </w:pPr>
      <w:r w:rsidRPr="009D1D5C">
        <w:rPr>
          <w:sz w:val="28"/>
          <w:szCs w:val="28"/>
          <w:lang w:val="uk-UA"/>
        </w:rPr>
        <w:t>Івченко В.М. Біологічні особливості амброзії полинолистої (</w:t>
      </w:r>
      <w:r w:rsidRPr="009D1D5C">
        <w:rPr>
          <w:sz w:val="28"/>
          <w:szCs w:val="28"/>
          <w:lang w:val="en-US"/>
        </w:rPr>
        <w:t>Ambrosia</w:t>
      </w:r>
      <w:r w:rsidRPr="009D1D5C">
        <w:rPr>
          <w:sz w:val="28"/>
          <w:szCs w:val="28"/>
          <w:lang w:val="uk-UA"/>
        </w:rPr>
        <w:t xml:space="preserve"> </w:t>
      </w:r>
      <w:r w:rsidRPr="009D1D5C">
        <w:rPr>
          <w:sz w:val="28"/>
          <w:szCs w:val="28"/>
          <w:lang w:val="en-US"/>
        </w:rPr>
        <w:t>artemisiifolia</w:t>
      </w:r>
      <w:r w:rsidRPr="009D1D5C">
        <w:rPr>
          <w:sz w:val="28"/>
          <w:szCs w:val="28"/>
          <w:lang w:val="uk-UA"/>
        </w:rPr>
        <w:t xml:space="preserve"> </w:t>
      </w:r>
      <w:r w:rsidRPr="009D1D5C">
        <w:rPr>
          <w:sz w:val="28"/>
          <w:szCs w:val="28"/>
          <w:lang w:val="en-US"/>
        </w:rPr>
        <w:t>L</w:t>
      </w:r>
      <w:r w:rsidRPr="009D1D5C">
        <w:rPr>
          <w:sz w:val="28"/>
          <w:szCs w:val="28"/>
          <w:lang w:val="uk-UA"/>
        </w:rPr>
        <w:t xml:space="preserve">.) та оптимізація її контролювання в посівів гороху в Лівобережному Лісостепу України. </w:t>
      </w:r>
      <w:r w:rsidRPr="009D1D5C">
        <w:rPr>
          <w:sz w:val="28"/>
          <w:szCs w:val="28"/>
        </w:rPr>
        <w:t xml:space="preserve">Автореферат на </w:t>
      </w:r>
      <w:r w:rsidRPr="009D1D5C">
        <w:rPr>
          <w:sz w:val="28"/>
          <w:szCs w:val="28"/>
          <w:lang w:val="uk-UA"/>
        </w:rPr>
        <w:t xml:space="preserve">здобуття наукового </w:t>
      </w:r>
      <w:r w:rsidRPr="009D1D5C">
        <w:rPr>
          <w:sz w:val="28"/>
          <w:szCs w:val="28"/>
        </w:rPr>
        <w:t>ступеню кандидата сільськогосподарських наук. Сумський національний агр</w:t>
      </w:r>
      <w:r w:rsidR="003D0C12" w:rsidRPr="009D1D5C">
        <w:rPr>
          <w:sz w:val="28"/>
          <w:szCs w:val="28"/>
        </w:rPr>
        <w:t>арний університет, 2018 р., 21с</w:t>
      </w:r>
      <w:r w:rsidR="003D0C12" w:rsidRPr="009D1D5C">
        <w:rPr>
          <w:sz w:val="28"/>
          <w:szCs w:val="28"/>
          <w:lang w:val="uk-UA"/>
        </w:rPr>
        <w:t>.</w:t>
      </w:r>
    </w:p>
    <w:p w:rsidR="003D0C12" w:rsidRPr="009D1D5C" w:rsidRDefault="003D0C12" w:rsidP="00842BA3">
      <w:pPr>
        <w:pStyle w:val="a6"/>
        <w:numPr>
          <w:ilvl w:val="0"/>
          <w:numId w:val="14"/>
        </w:numPr>
        <w:ind w:left="284" w:firstLine="0"/>
        <w:rPr>
          <w:sz w:val="28"/>
          <w:szCs w:val="28"/>
        </w:rPr>
      </w:pPr>
      <w:r w:rsidRPr="009D1D5C">
        <w:rPr>
          <w:sz w:val="28"/>
          <w:szCs w:val="28"/>
        </w:rPr>
        <w:t>Контроль амброзии полыннолистной в посевах подсолнечника</w:t>
      </w:r>
      <w:r w:rsidR="00644FB2">
        <w:rPr>
          <w:sz w:val="28"/>
          <w:szCs w:val="28"/>
          <w:lang w:val="uk-UA"/>
        </w:rPr>
        <w:t xml:space="preserve"> (2018)</w:t>
      </w:r>
      <w:r w:rsidRPr="009D1D5C">
        <w:rPr>
          <w:sz w:val="28"/>
          <w:szCs w:val="28"/>
        </w:rPr>
        <w:t>.</w:t>
      </w:r>
    </w:p>
    <w:p w:rsidR="003D0C12" w:rsidRPr="009D1D5C" w:rsidRDefault="003D0C12" w:rsidP="00842BA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D1D5C">
        <w:rPr>
          <w:sz w:val="28"/>
          <w:szCs w:val="28"/>
          <w:lang w:val="ru-RU"/>
        </w:rPr>
        <w:t xml:space="preserve">      </w:t>
      </w:r>
      <w:hyperlink r:id="rId10" w:history="1">
        <w:r w:rsidRPr="009D1D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http://www.agrocounsel.ru/kontrol-ambrozii-polynnolistnoj-v-posevah-podsolnechnika</w:t>
        </w:r>
      </w:hyperlink>
    </w:p>
    <w:p w:rsidR="00237D4D" w:rsidRPr="000A1E44" w:rsidRDefault="00237D4D" w:rsidP="00842BA3">
      <w:pPr>
        <w:pStyle w:val="a6"/>
        <w:numPr>
          <w:ilvl w:val="0"/>
          <w:numId w:val="14"/>
        </w:numPr>
        <w:ind w:left="284" w:firstLine="0"/>
        <w:rPr>
          <w:sz w:val="28"/>
          <w:szCs w:val="28"/>
          <w:lang w:val="uk-UA"/>
        </w:rPr>
      </w:pPr>
      <w:proofErr w:type="spellStart"/>
      <w:r w:rsidRPr="000A1E44">
        <w:rPr>
          <w:sz w:val="28"/>
          <w:szCs w:val="28"/>
          <w:lang w:val="uk-UA"/>
        </w:rPr>
        <w:t>Солоненко</w:t>
      </w:r>
      <w:proofErr w:type="spellEnd"/>
      <w:r w:rsidRPr="000A1E44">
        <w:rPr>
          <w:sz w:val="28"/>
          <w:szCs w:val="28"/>
          <w:lang w:val="uk-UA"/>
        </w:rPr>
        <w:t xml:space="preserve"> В.І. </w:t>
      </w:r>
      <w:r w:rsidRPr="009D1D5C">
        <w:rPr>
          <w:sz w:val="28"/>
          <w:szCs w:val="28"/>
          <w:lang w:val="uk-UA"/>
        </w:rPr>
        <w:t xml:space="preserve">Розповсюдження амброзії полинолистої (Ambrosia </w:t>
      </w:r>
      <w:proofErr w:type="spellStart"/>
      <w:r w:rsidRPr="009D1D5C">
        <w:rPr>
          <w:sz w:val="28"/>
          <w:szCs w:val="28"/>
          <w:lang w:val="uk-UA"/>
        </w:rPr>
        <w:t>ambrosioides</w:t>
      </w:r>
      <w:proofErr w:type="spellEnd"/>
      <w:r w:rsidRPr="009D1D5C">
        <w:rPr>
          <w:sz w:val="28"/>
          <w:szCs w:val="28"/>
          <w:lang w:val="uk-UA"/>
        </w:rPr>
        <w:t xml:space="preserve"> L.) Збірник наукових праць</w:t>
      </w:r>
      <w:r w:rsidRPr="000A1E44">
        <w:rPr>
          <w:sz w:val="28"/>
          <w:szCs w:val="28"/>
          <w:lang w:val="uk-UA"/>
        </w:rPr>
        <w:t xml:space="preserve"> ВНАУ. Вінниця.2010.випуск 40.частина І.-С. 132-139.</w:t>
      </w:r>
    </w:p>
    <w:p w:rsidR="00237D4D" w:rsidRPr="001866F5" w:rsidRDefault="00842BA3" w:rsidP="00842BA3">
      <w:pPr>
        <w:pStyle w:val="a6"/>
        <w:numPr>
          <w:ilvl w:val="0"/>
          <w:numId w:val="14"/>
        </w:numPr>
        <w:ind w:left="284" w:firstLine="0"/>
        <w:rPr>
          <w:sz w:val="28"/>
          <w:szCs w:val="28"/>
          <w:lang w:val="en-US"/>
        </w:rPr>
      </w:pPr>
      <w:proofErr w:type="spellStart"/>
      <w:r w:rsidRPr="009D1D5C">
        <w:rPr>
          <w:sz w:val="28"/>
          <w:szCs w:val="28"/>
          <w:lang w:val="en-US"/>
        </w:rPr>
        <w:t>Bauchau</w:t>
      </w:r>
      <w:proofErr w:type="spellEnd"/>
      <w:r w:rsidRPr="009D1D5C">
        <w:rPr>
          <w:sz w:val="28"/>
          <w:szCs w:val="28"/>
          <w:lang w:val="en-US"/>
        </w:rPr>
        <w:t xml:space="preserve"> V.</w:t>
      </w:r>
      <w:proofErr w:type="gramStart"/>
      <w:r w:rsidRPr="009D1D5C">
        <w:rPr>
          <w:sz w:val="28"/>
          <w:szCs w:val="28"/>
          <w:lang w:val="en-US"/>
        </w:rPr>
        <w:t xml:space="preserve">, </w:t>
      </w:r>
      <w:r w:rsidR="001866F5">
        <w:rPr>
          <w:sz w:val="28"/>
          <w:szCs w:val="28"/>
          <w:lang w:val="en-US"/>
        </w:rPr>
        <w:t xml:space="preserve"> Durham</w:t>
      </w:r>
      <w:proofErr w:type="gramEnd"/>
      <w:r w:rsidR="001866F5">
        <w:rPr>
          <w:sz w:val="28"/>
          <w:szCs w:val="28"/>
          <w:lang w:val="en-US"/>
        </w:rPr>
        <w:t>, S. R.</w:t>
      </w:r>
      <w:r w:rsidR="003D0C12" w:rsidRPr="009D1D5C">
        <w:rPr>
          <w:sz w:val="28"/>
          <w:szCs w:val="28"/>
          <w:lang w:val="en-US"/>
        </w:rPr>
        <w:t xml:space="preserve"> Prevalence and rate of diagnosis of allergic rhinitis in Europe. The European Respiratory Journal</w:t>
      </w:r>
      <w:r w:rsidR="003D0C12" w:rsidRPr="001866F5">
        <w:rPr>
          <w:sz w:val="28"/>
          <w:szCs w:val="28"/>
          <w:lang w:val="en-US"/>
        </w:rPr>
        <w:t xml:space="preserve">, 24(5), </w:t>
      </w:r>
      <w:r w:rsidR="001866F5" w:rsidRPr="009D1D5C">
        <w:rPr>
          <w:sz w:val="28"/>
          <w:szCs w:val="28"/>
          <w:lang w:val="en-US"/>
        </w:rPr>
        <w:t>2004</w:t>
      </w:r>
      <w:r w:rsidR="001866F5">
        <w:rPr>
          <w:sz w:val="28"/>
          <w:szCs w:val="28"/>
          <w:lang w:val="uk-UA"/>
        </w:rPr>
        <w:t xml:space="preserve">, </w:t>
      </w:r>
      <w:r w:rsidR="003D0C12" w:rsidRPr="001866F5">
        <w:rPr>
          <w:sz w:val="28"/>
          <w:szCs w:val="28"/>
          <w:lang w:val="en-US"/>
        </w:rPr>
        <w:t>758</w:t>
      </w:r>
      <w:r w:rsidR="003D0C12" w:rsidRPr="001866F5">
        <w:rPr>
          <w:rFonts w:ascii="Cambria Math" w:hAnsi="Cambria Math" w:cs="Cambria Math"/>
          <w:sz w:val="28"/>
          <w:szCs w:val="28"/>
          <w:lang w:val="en-US"/>
        </w:rPr>
        <w:t>‐</w:t>
      </w:r>
      <w:r w:rsidR="003D0C12" w:rsidRPr="001866F5">
        <w:rPr>
          <w:sz w:val="28"/>
          <w:szCs w:val="28"/>
          <w:lang w:val="en-US"/>
        </w:rPr>
        <w:t>64.</w:t>
      </w:r>
    </w:p>
    <w:p w:rsidR="003D0C12" w:rsidRPr="001866F5" w:rsidRDefault="00842BA3" w:rsidP="00842BA3">
      <w:pPr>
        <w:pStyle w:val="a6"/>
        <w:numPr>
          <w:ilvl w:val="0"/>
          <w:numId w:val="14"/>
        </w:numPr>
        <w:ind w:left="284" w:firstLine="0"/>
        <w:rPr>
          <w:sz w:val="28"/>
          <w:szCs w:val="28"/>
          <w:lang w:val="en-US"/>
        </w:rPr>
      </w:pPr>
      <w:proofErr w:type="gramStart"/>
      <w:r w:rsidRPr="009D1D5C">
        <w:rPr>
          <w:sz w:val="28"/>
          <w:szCs w:val="28"/>
          <w:lang w:val="en-US"/>
        </w:rPr>
        <w:t>Breton</w:t>
      </w:r>
      <w:r w:rsidRPr="009D1D5C">
        <w:rPr>
          <w:sz w:val="28"/>
          <w:szCs w:val="28"/>
          <w:lang w:val="uk-UA"/>
        </w:rPr>
        <w:t xml:space="preserve"> </w:t>
      </w:r>
      <w:r w:rsidR="003D0C12" w:rsidRPr="009D1D5C">
        <w:rPr>
          <w:sz w:val="28"/>
          <w:szCs w:val="28"/>
          <w:lang w:val="en-US"/>
        </w:rPr>
        <w:t xml:space="preserve"> M</w:t>
      </w:r>
      <w:proofErr w:type="gramEnd"/>
      <w:r w:rsidR="003D0C12" w:rsidRPr="009D1D5C">
        <w:rPr>
          <w:sz w:val="28"/>
          <w:szCs w:val="28"/>
          <w:lang w:val="en-US"/>
        </w:rPr>
        <w:t>.</w:t>
      </w:r>
      <w:r w:rsidR="003D0C12" w:rsidRPr="009D1D5C">
        <w:rPr>
          <w:rFonts w:ascii="Cambria Math" w:hAnsi="Cambria Math" w:cs="Cambria Math"/>
          <w:sz w:val="28"/>
          <w:szCs w:val="28"/>
          <w:lang w:val="en-US"/>
        </w:rPr>
        <w:t>‐</w:t>
      </w:r>
      <w:r w:rsidRPr="009D1D5C">
        <w:rPr>
          <w:sz w:val="28"/>
          <w:szCs w:val="28"/>
          <w:lang w:val="en-US"/>
        </w:rPr>
        <w:t xml:space="preserve">C., </w:t>
      </w:r>
      <w:proofErr w:type="spellStart"/>
      <w:r w:rsidRPr="009D1D5C">
        <w:rPr>
          <w:sz w:val="28"/>
          <w:szCs w:val="28"/>
          <w:lang w:val="en-US"/>
        </w:rPr>
        <w:t>Garneau</w:t>
      </w:r>
      <w:proofErr w:type="spellEnd"/>
      <w:r w:rsidRPr="009D1D5C">
        <w:rPr>
          <w:sz w:val="28"/>
          <w:szCs w:val="28"/>
          <w:lang w:val="uk-UA"/>
        </w:rPr>
        <w:t xml:space="preserve"> </w:t>
      </w:r>
      <w:r w:rsidRPr="009D1D5C">
        <w:rPr>
          <w:sz w:val="28"/>
          <w:szCs w:val="28"/>
          <w:lang w:val="en-US"/>
        </w:rPr>
        <w:t xml:space="preserve"> M., Fortier</w:t>
      </w:r>
      <w:r w:rsidRPr="009D1D5C">
        <w:rPr>
          <w:sz w:val="28"/>
          <w:szCs w:val="28"/>
          <w:lang w:val="uk-UA"/>
        </w:rPr>
        <w:t xml:space="preserve"> </w:t>
      </w:r>
      <w:r w:rsidRPr="009D1D5C">
        <w:rPr>
          <w:sz w:val="28"/>
          <w:szCs w:val="28"/>
          <w:lang w:val="en-US"/>
        </w:rPr>
        <w:t xml:space="preserve"> I., </w:t>
      </w:r>
      <w:proofErr w:type="spellStart"/>
      <w:r w:rsidRPr="009D1D5C">
        <w:rPr>
          <w:sz w:val="28"/>
          <w:szCs w:val="28"/>
          <w:lang w:val="en-US"/>
        </w:rPr>
        <w:t>Guay</w:t>
      </w:r>
      <w:proofErr w:type="spellEnd"/>
      <w:r w:rsidRPr="009D1D5C">
        <w:rPr>
          <w:sz w:val="28"/>
          <w:szCs w:val="28"/>
          <w:lang w:val="uk-UA"/>
        </w:rPr>
        <w:t xml:space="preserve"> </w:t>
      </w:r>
      <w:r w:rsidRPr="009D1D5C">
        <w:rPr>
          <w:sz w:val="28"/>
          <w:szCs w:val="28"/>
          <w:lang w:val="en-US"/>
        </w:rPr>
        <w:t xml:space="preserve"> F.,  Louis</w:t>
      </w:r>
      <w:r w:rsidRPr="009D1D5C">
        <w:rPr>
          <w:sz w:val="28"/>
          <w:szCs w:val="28"/>
          <w:lang w:val="uk-UA"/>
        </w:rPr>
        <w:t xml:space="preserve"> </w:t>
      </w:r>
      <w:r w:rsidR="001866F5">
        <w:rPr>
          <w:sz w:val="28"/>
          <w:szCs w:val="28"/>
          <w:lang w:val="en-US"/>
        </w:rPr>
        <w:t xml:space="preserve"> J. </w:t>
      </w:r>
      <w:r w:rsidR="003D0C12" w:rsidRPr="009D1D5C">
        <w:rPr>
          <w:sz w:val="28"/>
          <w:szCs w:val="28"/>
          <w:lang w:val="en-US"/>
        </w:rPr>
        <w:t xml:space="preserve"> Relationship between climate, pollen concentrations of </w:t>
      </w:r>
      <w:r w:rsidR="003D0C12" w:rsidRPr="009D1D5C">
        <w:rPr>
          <w:iCs/>
          <w:sz w:val="28"/>
          <w:szCs w:val="28"/>
          <w:lang w:val="en-US"/>
        </w:rPr>
        <w:t>Ambrosia</w:t>
      </w:r>
      <w:r w:rsidR="003D0C12" w:rsidRPr="009D1D5C">
        <w:rPr>
          <w:i/>
          <w:iCs/>
          <w:sz w:val="28"/>
          <w:szCs w:val="28"/>
          <w:lang w:val="en-US"/>
        </w:rPr>
        <w:t xml:space="preserve"> </w:t>
      </w:r>
      <w:r w:rsidR="003D0C12" w:rsidRPr="009D1D5C">
        <w:rPr>
          <w:sz w:val="28"/>
          <w:szCs w:val="28"/>
          <w:lang w:val="en-US"/>
        </w:rPr>
        <w:t>and medical consultations for allergic rhinitis in Montreal, 1994</w:t>
      </w:r>
      <w:r w:rsidR="003D0C12" w:rsidRPr="009D1D5C">
        <w:rPr>
          <w:rFonts w:ascii="Cambria Math" w:hAnsi="Cambria Math" w:cs="Cambria Math"/>
          <w:sz w:val="28"/>
          <w:szCs w:val="28"/>
          <w:lang w:val="en-US"/>
        </w:rPr>
        <w:t>‐</w:t>
      </w:r>
      <w:r w:rsidR="003D0C12" w:rsidRPr="009D1D5C">
        <w:rPr>
          <w:sz w:val="28"/>
          <w:szCs w:val="28"/>
          <w:lang w:val="en-US"/>
        </w:rPr>
        <w:t xml:space="preserve">2002. </w:t>
      </w:r>
      <w:r w:rsidR="003D0C12" w:rsidRPr="009D1D5C">
        <w:rPr>
          <w:iCs/>
          <w:sz w:val="28"/>
          <w:szCs w:val="28"/>
          <w:lang w:val="en-US"/>
        </w:rPr>
        <w:t>Science of the Total Environment</w:t>
      </w:r>
      <w:r w:rsidR="003D0C12" w:rsidRPr="001866F5">
        <w:rPr>
          <w:sz w:val="28"/>
          <w:szCs w:val="28"/>
          <w:lang w:val="en-US"/>
        </w:rPr>
        <w:t xml:space="preserve">, </w:t>
      </w:r>
      <w:r w:rsidR="003D0C12" w:rsidRPr="001866F5">
        <w:rPr>
          <w:iCs/>
          <w:sz w:val="28"/>
          <w:szCs w:val="28"/>
          <w:lang w:val="en-US"/>
        </w:rPr>
        <w:t>370</w:t>
      </w:r>
      <w:r w:rsidR="003D0C12" w:rsidRPr="001866F5">
        <w:rPr>
          <w:sz w:val="28"/>
          <w:szCs w:val="28"/>
          <w:lang w:val="en-US"/>
        </w:rPr>
        <w:t xml:space="preserve">(1), </w:t>
      </w:r>
      <w:r w:rsidR="001866F5" w:rsidRPr="009D1D5C">
        <w:rPr>
          <w:sz w:val="28"/>
          <w:szCs w:val="28"/>
          <w:lang w:val="en-US"/>
        </w:rPr>
        <w:t>2006</w:t>
      </w:r>
      <w:r w:rsidR="001866F5">
        <w:rPr>
          <w:sz w:val="28"/>
          <w:szCs w:val="28"/>
          <w:lang w:val="uk-UA"/>
        </w:rPr>
        <w:t xml:space="preserve">, </w:t>
      </w:r>
      <w:r w:rsidR="003D0C12" w:rsidRPr="001866F5">
        <w:rPr>
          <w:sz w:val="28"/>
          <w:szCs w:val="28"/>
          <w:lang w:val="en-US"/>
        </w:rPr>
        <w:t>39</w:t>
      </w:r>
      <w:r w:rsidR="003D0C12" w:rsidRPr="001866F5">
        <w:rPr>
          <w:rFonts w:ascii="Cambria Math" w:hAnsi="Cambria Math" w:cs="Cambria Math"/>
          <w:sz w:val="28"/>
          <w:szCs w:val="28"/>
          <w:lang w:val="en-US"/>
        </w:rPr>
        <w:t>‐</w:t>
      </w:r>
      <w:r w:rsidR="003D0C12" w:rsidRPr="001866F5">
        <w:rPr>
          <w:sz w:val="28"/>
          <w:szCs w:val="28"/>
          <w:lang w:val="en-US"/>
        </w:rPr>
        <w:t>50.</w:t>
      </w:r>
    </w:p>
    <w:p w:rsidR="003D0C12" w:rsidRPr="009D1D5C" w:rsidRDefault="00842BA3" w:rsidP="00842BA3">
      <w:pPr>
        <w:pStyle w:val="a6"/>
        <w:numPr>
          <w:ilvl w:val="0"/>
          <w:numId w:val="14"/>
        </w:numPr>
        <w:ind w:left="284" w:firstLine="0"/>
        <w:rPr>
          <w:sz w:val="28"/>
          <w:szCs w:val="28"/>
          <w:lang w:val="en-US"/>
        </w:rPr>
      </w:pPr>
      <w:proofErr w:type="spellStart"/>
      <w:r w:rsidRPr="009D1D5C">
        <w:rPr>
          <w:sz w:val="28"/>
          <w:szCs w:val="28"/>
          <w:lang w:val="en-US"/>
        </w:rPr>
        <w:t>Déchamp</w:t>
      </w:r>
      <w:proofErr w:type="spellEnd"/>
      <w:r w:rsidRPr="009D1D5C">
        <w:rPr>
          <w:sz w:val="28"/>
          <w:szCs w:val="28"/>
          <w:lang w:val="uk-UA"/>
        </w:rPr>
        <w:t xml:space="preserve"> </w:t>
      </w:r>
      <w:r w:rsidRPr="009D1D5C">
        <w:rPr>
          <w:sz w:val="28"/>
          <w:szCs w:val="28"/>
          <w:lang w:val="en-US"/>
        </w:rPr>
        <w:t xml:space="preserve"> C., </w:t>
      </w:r>
      <w:r w:rsidR="001866F5">
        <w:rPr>
          <w:sz w:val="28"/>
          <w:szCs w:val="28"/>
          <w:lang w:val="en-US"/>
        </w:rPr>
        <w:t xml:space="preserve"> </w:t>
      </w:r>
      <w:proofErr w:type="spellStart"/>
      <w:r w:rsidR="001866F5">
        <w:rPr>
          <w:sz w:val="28"/>
          <w:szCs w:val="28"/>
          <w:lang w:val="en-US"/>
        </w:rPr>
        <w:t>Méon</w:t>
      </w:r>
      <w:proofErr w:type="spellEnd"/>
      <w:r w:rsidR="001866F5">
        <w:rPr>
          <w:sz w:val="28"/>
          <w:szCs w:val="28"/>
          <w:lang w:val="en-US"/>
        </w:rPr>
        <w:t>, H.</w:t>
      </w:r>
      <w:r w:rsidR="003D0C12" w:rsidRPr="009D1D5C">
        <w:rPr>
          <w:sz w:val="28"/>
          <w:szCs w:val="28"/>
          <w:lang w:val="en-US"/>
        </w:rPr>
        <w:t xml:space="preserve"> Ragweed, a new European biological air and soil pollutant: a call to the European Community for help to prevention of ragweed allergenic disease, a necessity of improving the quality of life of a wide range of people. In D. V. Alford &amp; G. F. Backhaus (Eds.), </w:t>
      </w:r>
      <w:r w:rsidR="003D0C12" w:rsidRPr="009D1D5C">
        <w:rPr>
          <w:iCs/>
          <w:sz w:val="28"/>
          <w:szCs w:val="28"/>
          <w:lang w:val="en-US"/>
        </w:rPr>
        <w:t>Plant protection and plant health in Europe: introduction and spread of invasive species</w:t>
      </w:r>
      <w:r w:rsidR="003D0C12" w:rsidRPr="009D1D5C">
        <w:rPr>
          <w:sz w:val="28"/>
          <w:szCs w:val="28"/>
          <w:lang w:val="en-US"/>
        </w:rPr>
        <w:t xml:space="preserve">, </w:t>
      </w:r>
      <w:r w:rsidR="001866F5" w:rsidRPr="009D1D5C">
        <w:rPr>
          <w:sz w:val="28"/>
          <w:szCs w:val="28"/>
          <w:lang w:val="en-US"/>
        </w:rPr>
        <w:t>2005</w:t>
      </w:r>
      <w:r w:rsidR="001866F5">
        <w:rPr>
          <w:sz w:val="28"/>
          <w:szCs w:val="28"/>
          <w:lang w:val="uk-UA"/>
        </w:rPr>
        <w:t xml:space="preserve">, </w:t>
      </w:r>
      <w:r w:rsidR="003D0C12" w:rsidRPr="009D1D5C">
        <w:rPr>
          <w:sz w:val="28"/>
          <w:szCs w:val="28"/>
          <w:lang w:val="en-US"/>
        </w:rPr>
        <w:t>pp. 101</w:t>
      </w:r>
      <w:r w:rsidR="003D0C12" w:rsidRPr="009D1D5C">
        <w:rPr>
          <w:rFonts w:ascii="Cambria Math" w:hAnsi="Cambria Math" w:cs="Cambria Math"/>
          <w:sz w:val="28"/>
          <w:szCs w:val="28"/>
          <w:lang w:val="en-US"/>
        </w:rPr>
        <w:t>‐</w:t>
      </w:r>
      <w:r w:rsidR="003D0C12" w:rsidRPr="009D1D5C">
        <w:rPr>
          <w:sz w:val="28"/>
          <w:szCs w:val="28"/>
          <w:lang w:val="en-US"/>
        </w:rPr>
        <w:t>106.</w:t>
      </w:r>
    </w:p>
    <w:p w:rsidR="003D0C12" w:rsidRPr="009D1D5C" w:rsidRDefault="00842BA3" w:rsidP="00842BA3">
      <w:pPr>
        <w:pStyle w:val="a6"/>
        <w:numPr>
          <w:ilvl w:val="0"/>
          <w:numId w:val="14"/>
        </w:numPr>
        <w:ind w:left="284" w:firstLine="0"/>
        <w:rPr>
          <w:sz w:val="28"/>
          <w:szCs w:val="28"/>
          <w:lang w:val="en-US"/>
        </w:rPr>
      </w:pPr>
      <w:proofErr w:type="spellStart"/>
      <w:proofErr w:type="gramStart"/>
      <w:r w:rsidRPr="009D1D5C">
        <w:rPr>
          <w:sz w:val="28"/>
          <w:szCs w:val="28"/>
          <w:lang w:val="en-US"/>
        </w:rPr>
        <w:t>Chandi</w:t>
      </w:r>
      <w:proofErr w:type="spellEnd"/>
      <w:r w:rsidRPr="009D1D5C">
        <w:rPr>
          <w:sz w:val="28"/>
          <w:szCs w:val="28"/>
          <w:lang w:val="uk-UA"/>
        </w:rPr>
        <w:t xml:space="preserve"> </w:t>
      </w:r>
      <w:r w:rsidRPr="009D1D5C">
        <w:rPr>
          <w:sz w:val="28"/>
          <w:szCs w:val="28"/>
          <w:lang w:val="en-US"/>
        </w:rPr>
        <w:t xml:space="preserve"> A</w:t>
      </w:r>
      <w:proofErr w:type="gramEnd"/>
      <w:r w:rsidRPr="009D1D5C">
        <w:rPr>
          <w:sz w:val="28"/>
          <w:szCs w:val="28"/>
          <w:lang w:val="en-US"/>
        </w:rPr>
        <w:t>., Jordan</w:t>
      </w:r>
      <w:r w:rsidRPr="009D1D5C">
        <w:rPr>
          <w:sz w:val="28"/>
          <w:szCs w:val="28"/>
          <w:lang w:val="uk-UA"/>
        </w:rPr>
        <w:t xml:space="preserve"> </w:t>
      </w:r>
      <w:r w:rsidRPr="009D1D5C">
        <w:rPr>
          <w:sz w:val="28"/>
          <w:szCs w:val="28"/>
          <w:lang w:val="en-US"/>
        </w:rPr>
        <w:t xml:space="preserve"> D. L., York</w:t>
      </w:r>
      <w:r w:rsidRPr="009D1D5C">
        <w:rPr>
          <w:sz w:val="28"/>
          <w:szCs w:val="28"/>
          <w:lang w:val="uk-UA"/>
        </w:rPr>
        <w:t xml:space="preserve"> </w:t>
      </w:r>
      <w:r w:rsidRPr="009D1D5C">
        <w:rPr>
          <w:sz w:val="28"/>
          <w:szCs w:val="28"/>
          <w:lang w:val="en-US"/>
        </w:rPr>
        <w:t xml:space="preserve"> A. C., </w:t>
      </w:r>
      <w:r w:rsidR="001866F5">
        <w:rPr>
          <w:sz w:val="28"/>
          <w:szCs w:val="28"/>
          <w:lang w:val="en-US"/>
        </w:rPr>
        <w:t xml:space="preserve"> Lassiter, B. R. </w:t>
      </w:r>
      <w:r w:rsidR="003D0C12" w:rsidRPr="009D1D5C">
        <w:rPr>
          <w:sz w:val="28"/>
          <w:szCs w:val="28"/>
          <w:lang w:val="en-US"/>
        </w:rPr>
        <w:t xml:space="preserve"> Confirmation and management of common ragweed (Ambrosia artemisiifolia) resistant to </w:t>
      </w:r>
      <w:proofErr w:type="spellStart"/>
      <w:r w:rsidRPr="009D1D5C">
        <w:rPr>
          <w:sz w:val="28"/>
          <w:szCs w:val="28"/>
          <w:lang w:val="en-US"/>
        </w:rPr>
        <w:t>d</w:t>
      </w:r>
      <w:r w:rsidR="003D0C12" w:rsidRPr="009D1D5C">
        <w:rPr>
          <w:sz w:val="28"/>
          <w:szCs w:val="28"/>
          <w:lang w:val="en-US"/>
        </w:rPr>
        <w:t>iclosulam</w:t>
      </w:r>
      <w:proofErr w:type="spellEnd"/>
      <w:r w:rsidR="003D0C12" w:rsidRPr="009D1D5C">
        <w:rPr>
          <w:sz w:val="28"/>
          <w:szCs w:val="28"/>
          <w:lang w:val="en-US"/>
        </w:rPr>
        <w:t>. Weed Technology</w:t>
      </w:r>
      <w:r w:rsidR="003D0C12" w:rsidRPr="001866F5">
        <w:rPr>
          <w:sz w:val="28"/>
          <w:szCs w:val="28"/>
          <w:lang w:val="en-US"/>
        </w:rPr>
        <w:t xml:space="preserve">, 26, </w:t>
      </w:r>
      <w:r w:rsidR="001866F5" w:rsidRPr="009D1D5C">
        <w:rPr>
          <w:sz w:val="28"/>
          <w:szCs w:val="28"/>
          <w:lang w:val="en-US"/>
        </w:rPr>
        <w:t>2012</w:t>
      </w:r>
      <w:r w:rsidR="001866F5">
        <w:rPr>
          <w:sz w:val="28"/>
          <w:szCs w:val="28"/>
          <w:lang w:val="uk-UA"/>
        </w:rPr>
        <w:t xml:space="preserve">, </w:t>
      </w:r>
      <w:r w:rsidR="003D0C12" w:rsidRPr="001866F5">
        <w:rPr>
          <w:sz w:val="28"/>
          <w:szCs w:val="28"/>
          <w:lang w:val="en-US"/>
        </w:rPr>
        <w:t>29</w:t>
      </w:r>
      <w:r w:rsidR="003D0C12" w:rsidRPr="001866F5">
        <w:rPr>
          <w:rFonts w:ascii="Cambria Math" w:hAnsi="Cambria Math" w:cs="Cambria Math"/>
          <w:sz w:val="28"/>
          <w:szCs w:val="28"/>
          <w:lang w:val="en-US"/>
        </w:rPr>
        <w:t>‐</w:t>
      </w:r>
      <w:r w:rsidR="003D0C12" w:rsidRPr="001866F5">
        <w:rPr>
          <w:sz w:val="28"/>
          <w:szCs w:val="28"/>
          <w:lang w:val="en-US"/>
        </w:rPr>
        <w:t>36.</w:t>
      </w:r>
    </w:p>
    <w:p w:rsidR="003D0C12" w:rsidRDefault="00842BA3" w:rsidP="00842BA3">
      <w:pPr>
        <w:pStyle w:val="a6"/>
        <w:numPr>
          <w:ilvl w:val="0"/>
          <w:numId w:val="14"/>
        </w:numPr>
        <w:ind w:left="284" w:firstLine="0"/>
        <w:rPr>
          <w:sz w:val="28"/>
          <w:szCs w:val="28"/>
          <w:lang w:val="en-US"/>
        </w:rPr>
      </w:pPr>
      <w:r w:rsidRPr="009D1D5C">
        <w:rPr>
          <w:sz w:val="28"/>
          <w:szCs w:val="28"/>
          <w:lang w:val="en-US"/>
        </w:rPr>
        <w:t xml:space="preserve">Gerber E., </w:t>
      </w:r>
      <w:proofErr w:type="spellStart"/>
      <w:r w:rsidRPr="009D1D5C">
        <w:rPr>
          <w:sz w:val="28"/>
          <w:szCs w:val="28"/>
          <w:lang w:val="en-US"/>
        </w:rPr>
        <w:t>Schaffner</w:t>
      </w:r>
      <w:proofErr w:type="spellEnd"/>
      <w:r w:rsidRPr="009D1D5C">
        <w:rPr>
          <w:sz w:val="28"/>
          <w:szCs w:val="28"/>
          <w:lang w:val="en-US"/>
        </w:rPr>
        <w:t xml:space="preserve"> U., </w:t>
      </w:r>
      <w:proofErr w:type="spellStart"/>
      <w:r w:rsidRPr="009D1D5C">
        <w:rPr>
          <w:sz w:val="28"/>
          <w:szCs w:val="28"/>
          <w:lang w:val="en-US"/>
        </w:rPr>
        <w:t>Gassmann</w:t>
      </w:r>
      <w:proofErr w:type="spellEnd"/>
      <w:r w:rsidRPr="009D1D5C">
        <w:rPr>
          <w:sz w:val="28"/>
          <w:szCs w:val="28"/>
          <w:lang w:val="en-US"/>
        </w:rPr>
        <w:t xml:space="preserve"> A., </w:t>
      </w:r>
      <w:proofErr w:type="spellStart"/>
      <w:r w:rsidRPr="009D1D5C">
        <w:rPr>
          <w:sz w:val="28"/>
          <w:szCs w:val="28"/>
          <w:lang w:val="en-US"/>
        </w:rPr>
        <w:t>Hinz</w:t>
      </w:r>
      <w:proofErr w:type="spellEnd"/>
      <w:r w:rsidRPr="009D1D5C">
        <w:rPr>
          <w:sz w:val="28"/>
          <w:szCs w:val="28"/>
          <w:lang w:val="en-US"/>
        </w:rPr>
        <w:t xml:space="preserve"> H. L., </w:t>
      </w:r>
      <w:proofErr w:type="spellStart"/>
      <w:r w:rsidRPr="009D1D5C">
        <w:rPr>
          <w:sz w:val="28"/>
          <w:szCs w:val="28"/>
          <w:lang w:val="en-US"/>
        </w:rPr>
        <w:t>Seier</w:t>
      </w:r>
      <w:proofErr w:type="spellEnd"/>
      <w:r w:rsidRPr="009D1D5C">
        <w:rPr>
          <w:sz w:val="28"/>
          <w:szCs w:val="28"/>
          <w:lang w:val="en-US"/>
        </w:rPr>
        <w:t xml:space="preserve"> M., </w:t>
      </w:r>
      <w:r w:rsidR="003D0C12" w:rsidRPr="009D1D5C">
        <w:rPr>
          <w:sz w:val="28"/>
          <w:szCs w:val="28"/>
          <w:lang w:val="en-US"/>
        </w:rPr>
        <w:t xml:space="preserve"> Müller</w:t>
      </w:r>
      <w:r w:rsidR="003D0C12" w:rsidRPr="009D1D5C">
        <w:rPr>
          <w:rFonts w:ascii="Cambria Math" w:hAnsi="Cambria Math" w:cs="Cambria Math"/>
          <w:sz w:val="28"/>
          <w:szCs w:val="28"/>
          <w:lang w:val="en-US"/>
        </w:rPr>
        <w:t>‐</w:t>
      </w:r>
      <w:proofErr w:type="spellStart"/>
      <w:r w:rsidR="001866F5">
        <w:rPr>
          <w:sz w:val="28"/>
          <w:szCs w:val="28"/>
          <w:lang w:val="en-US"/>
        </w:rPr>
        <w:t>Schärer</w:t>
      </w:r>
      <w:proofErr w:type="spellEnd"/>
      <w:r w:rsidR="001866F5">
        <w:rPr>
          <w:sz w:val="28"/>
          <w:szCs w:val="28"/>
          <w:lang w:val="en-US"/>
        </w:rPr>
        <w:t>, H.</w:t>
      </w:r>
      <w:r w:rsidR="003D0C12" w:rsidRPr="009D1D5C">
        <w:rPr>
          <w:sz w:val="28"/>
          <w:szCs w:val="28"/>
          <w:lang w:val="en-US"/>
        </w:rPr>
        <w:t xml:space="preserve"> Prospects for biological control of Ambrosia artemisiifolia in Europe: learning from the past. Weed Research</w:t>
      </w:r>
      <w:r w:rsidR="003D0C12" w:rsidRPr="001866F5">
        <w:rPr>
          <w:sz w:val="28"/>
          <w:szCs w:val="28"/>
          <w:lang w:val="en-US"/>
        </w:rPr>
        <w:t xml:space="preserve">, 51(6), </w:t>
      </w:r>
      <w:r w:rsidR="001866F5" w:rsidRPr="009D1D5C">
        <w:rPr>
          <w:sz w:val="28"/>
          <w:szCs w:val="28"/>
          <w:lang w:val="en-US"/>
        </w:rPr>
        <w:t>2011</w:t>
      </w:r>
      <w:r w:rsidR="001866F5">
        <w:rPr>
          <w:sz w:val="28"/>
          <w:szCs w:val="28"/>
          <w:lang w:val="uk-UA"/>
        </w:rPr>
        <w:t xml:space="preserve">, </w:t>
      </w:r>
      <w:r w:rsidR="003D0C12" w:rsidRPr="001866F5">
        <w:rPr>
          <w:sz w:val="28"/>
          <w:szCs w:val="28"/>
          <w:lang w:val="en-US"/>
        </w:rPr>
        <w:t>559</w:t>
      </w:r>
      <w:r w:rsidR="003D0C12" w:rsidRPr="001866F5">
        <w:rPr>
          <w:rFonts w:ascii="Cambria Math" w:hAnsi="Cambria Math" w:cs="Cambria Math"/>
          <w:sz w:val="28"/>
          <w:szCs w:val="28"/>
          <w:lang w:val="en-US"/>
        </w:rPr>
        <w:t>‐</w:t>
      </w:r>
      <w:r w:rsidR="003D0C12" w:rsidRPr="001866F5">
        <w:rPr>
          <w:sz w:val="28"/>
          <w:szCs w:val="28"/>
          <w:lang w:val="en-US"/>
        </w:rPr>
        <w:t>573.</w:t>
      </w:r>
    </w:p>
    <w:p w:rsidR="00E30EF3" w:rsidRPr="001866F5" w:rsidRDefault="000A1E44" w:rsidP="00E30EF3">
      <w:pPr>
        <w:pStyle w:val="a6"/>
        <w:numPr>
          <w:ilvl w:val="0"/>
          <w:numId w:val="14"/>
        </w:numPr>
        <w:autoSpaceDE w:val="0"/>
        <w:autoSpaceDN w:val="0"/>
        <w:adjustRightInd w:val="0"/>
        <w:ind w:left="284" w:firstLine="0"/>
        <w:rPr>
          <w:sz w:val="28"/>
          <w:szCs w:val="28"/>
          <w:lang w:val="en-US"/>
        </w:rPr>
      </w:pPr>
      <w:proofErr w:type="spellStart"/>
      <w:r w:rsidRPr="001866F5">
        <w:rPr>
          <w:sz w:val="28"/>
          <w:szCs w:val="28"/>
          <w:lang w:val="en-US"/>
        </w:rPr>
        <w:t>Griffiy</w:t>
      </w:r>
      <w:r w:rsidR="00E30EF3" w:rsidRPr="001866F5">
        <w:rPr>
          <w:sz w:val="28"/>
          <w:szCs w:val="28"/>
          <w:lang w:val="en-US"/>
        </w:rPr>
        <w:t>h</w:t>
      </w:r>
      <w:proofErr w:type="spellEnd"/>
      <w:r w:rsidR="00E30EF3" w:rsidRPr="001866F5">
        <w:rPr>
          <w:sz w:val="28"/>
          <w:szCs w:val="28"/>
          <w:lang w:val="en-US"/>
        </w:rPr>
        <w:t xml:space="preserve"> </w:t>
      </w:r>
      <w:proofErr w:type="spellStart"/>
      <w:r w:rsidR="00E30EF3" w:rsidRPr="001866F5">
        <w:rPr>
          <w:sz w:val="28"/>
          <w:szCs w:val="28"/>
          <w:lang w:val="en-US"/>
        </w:rPr>
        <w:t>I.J.</w:t>
      </w:r>
      <w:proofErr w:type="gramStart"/>
      <w:r w:rsidR="00E30EF3" w:rsidRPr="001866F5">
        <w:rPr>
          <w:sz w:val="28"/>
          <w:szCs w:val="28"/>
          <w:lang w:val="en-US"/>
        </w:rPr>
        <w:t>,Pollock</w:t>
      </w:r>
      <w:proofErr w:type="spellEnd"/>
      <w:proofErr w:type="gramEnd"/>
      <w:r w:rsidR="00E30EF3" w:rsidRPr="001866F5">
        <w:rPr>
          <w:sz w:val="28"/>
          <w:szCs w:val="28"/>
          <w:lang w:val="en-US"/>
        </w:rPr>
        <w:t xml:space="preserve"> J., </w:t>
      </w:r>
      <w:proofErr w:type="spellStart"/>
      <w:r w:rsidR="00E30EF3" w:rsidRPr="001866F5">
        <w:rPr>
          <w:sz w:val="28"/>
          <w:szCs w:val="28"/>
          <w:lang w:val="en-US"/>
        </w:rPr>
        <w:t>Klapper</w:t>
      </w:r>
      <w:proofErr w:type="spellEnd"/>
      <w:r w:rsidR="00E30EF3" w:rsidRPr="001866F5">
        <w:rPr>
          <w:sz w:val="28"/>
          <w:szCs w:val="28"/>
          <w:lang w:val="en-US"/>
        </w:rPr>
        <w:t xml:space="preserve"> D.G. </w:t>
      </w:r>
      <w:r w:rsidRPr="001866F5">
        <w:rPr>
          <w:sz w:val="28"/>
          <w:szCs w:val="28"/>
          <w:lang w:val="en-US"/>
        </w:rPr>
        <w:t xml:space="preserve"> Sequence polymorphism of </w:t>
      </w:r>
      <w:proofErr w:type="spellStart"/>
      <w:r w:rsidRPr="001866F5">
        <w:rPr>
          <w:sz w:val="28"/>
          <w:szCs w:val="28"/>
          <w:lang w:val="en-US"/>
        </w:rPr>
        <w:t>Amb</w:t>
      </w:r>
      <w:proofErr w:type="spellEnd"/>
      <w:r w:rsidRPr="001866F5">
        <w:rPr>
          <w:sz w:val="28"/>
          <w:szCs w:val="28"/>
          <w:lang w:val="en-US"/>
        </w:rPr>
        <w:t xml:space="preserve"> a I and </w:t>
      </w:r>
      <w:proofErr w:type="spellStart"/>
      <w:r w:rsidRPr="001866F5">
        <w:rPr>
          <w:sz w:val="28"/>
          <w:szCs w:val="28"/>
          <w:lang w:val="en-US"/>
        </w:rPr>
        <w:t>Amd</w:t>
      </w:r>
      <w:proofErr w:type="spellEnd"/>
      <w:r w:rsidRPr="001866F5">
        <w:rPr>
          <w:sz w:val="28"/>
          <w:szCs w:val="28"/>
          <w:lang w:val="en-US"/>
        </w:rPr>
        <w:t xml:space="preserve"> a II, the major allergens in Ambrosia artemisiifolia </w:t>
      </w:r>
      <w:proofErr w:type="gramStart"/>
      <w:r w:rsidRPr="001866F5">
        <w:rPr>
          <w:sz w:val="28"/>
          <w:szCs w:val="28"/>
          <w:lang w:val="en-US"/>
        </w:rPr>
        <w:t>( short</w:t>
      </w:r>
      <w:proofErr w:type="gramEnd"/>
      <w:r w:rsidRPr="001866F5">
        <w:rPr>
          <w:sz w:val="28"/>
          <w:szCs w:val="28"/>
          <w:lang w:val="en-US"/>
        </w:rPr>
        <w:t xml:space="preserve"> ragweed). In Arch Allergy </w:t>
      </w:r>
      <w:proofErr w:type="spellStart"/>
      <w:r w:rsidRPr="001866F5">
        <w:rPr>
          <w:sz w:val="28"/>
          <w:szCs w:val="28"/>
          <w:lang w:val="en-US"/>
        </w:rPr>
        <w:t>Appl</w:t>
      </w:r>
      <w:proofErr w:type="spellEnd"/>
      <w:r w:rsidRPr="001866F5">
        <w:rPr>
          <w:sz w:val="28"/>
          <w:szCs w:val="28"/>
          <w:lang w:val="en-US"/>
        </w:rPr>
        <w:t xml:space="preserve"> </w:t>
      </w:r>
      <w:proofErr w:type="spellStart"/>
      <w:r w:rsidRPr="001866F5">
        <w:rPr>
          <w:sz w:val="28"/>
          <w:szCs w:val="28"/>
          <w:lang w:val="en-US"/>
        </w:rPr>
        <w:t>Immunol</w:t>
      </w:r>
      <w:proofErr w:type="spellEnd"/>
      <w:r w:rsidRPr="001866F5">
        <w:rPr>
          <w:sz w:val="28"/>
          <w:szCs w:val="28"/>
          <w:lang w:val="en-US"/>
        </w:rPr>
        <w:t>, 1991. - № 96. – P.296-304.</w:t>
      </w:r>
    </w:p>
    <w:p w:rsidR="00E30EF3" w:rsidRPr="001866F5" w:rsidRDefault="00E30EF3" w:rsidP="00E30EF3">
      <w:pPr>
        <w:pStyle w:val="a6"/>
        <w:numPr>
          <w:ilvl w:val="0"/>
          <w:numId w:val="14"/>
        </w:numPr>
        <w:autoSpaceDE w:val="0"/>
        <w:autoSpaceDN w:val="0"/>
        <w:adjustRightInd w:val="0"/>
        <w:ind w:left="284" w:firstLine="0"/>
        <w:rPr>
          <w:sz w:val="28"/>
          <w:szCs w:val="28"/>
          <w:lang w:val="en-US"/>
        </w:rPr>
      </w:pPr>
      <w:proofErr w:type="spellStart"/>
      <w:r w:rsidRPr="001866F5">
        <w:rPr>
          <w:sz w:val="28"/>
          <w:szCs w:val="28"/>
          <w:lang w:val="en-US"/>
        </w:rPr>
        <w:lastRenderedPageBreak/>
        <w:t>Hedreville</w:t>
      </w:r>
      <w:proofErr w:type="spellEnd"/>
      <w:r w:rsidRPr="001866F5">
        <w:rPr>
          <w:sz w:val="28"/>
          <w:szCs w:val="28"/>
          <w:lang w:val="en-US"/>
        </w:rPr>
        <w:t xml:space="preserve"> L.</w:t>
      </w:r>
      <w:r w:rsidRPr="001866F5">
        <w:rPr>
          <w:sz w:val="28"/>
          <w:szCs w:val="28"/>
          <w:lang w:val="uk-UA"/>
        </w:rPr>
        <w:t>,</w:t>
      </w:r>
      <w:r w:rsidRPr="001866F5">
        <w:rPr>
          <w:sz w:val="28"/>
          <w:szCs w:val="28"/>
          <w:lang w:val="en-US"/>
        </w:rPr>
        <w:t xml:space="preserve"> </w:t>
      </w:r>
      <w:proofErr w:type="spellStart"/>
      <w:r w:rsidRPr="001866F5">
        <w:rPr>
          <w:sz w:val="28"/>
          <w:szCs w:val="28"/>
          <w:lang w:val="en-US"/>
        </w:rPr>
        <w:t>Rouviere</w:t>
      </w:r>
      <w:proofErr w:type="spellEnd"/>
      <w:r w:rsidRPr="001866F5">
        <w:rPr>
          <w:sz w:val="28"/>
          <w:szCs w:val="28"/>
          <w:lang w:val="en-US"/>
        </w:rPr>
        <w:t xml:space="preserve"> F. Place de </w:t>
      </w:r>
      <w:proofErr w:type="spellStart"/>
      <w:r w:rsidRPr="001866F5">
        <w:rPr>
          <w:sz w:val="28"/>
          <w:szCs w:val="28"/>
          <w:lang w:val="en-US"/>
        </w:rPr>
        <w:t>l'allergie</w:t>
      </w:r>
      <w:proofErr w:type="spellEnd"/>
      <w:r w:rsidRPr="001866F5">
        <w:rPr>
          <w:sz w:val="28"/>
          <w:szCs w:val="28"/>
          <w:lang w:val="en-US"/>
        </w:rPr>
        <w:t xml:space="preserve"> à </w:t>
      </w:r>
      <w:proofErr w:type="spellStart"/>
      <w:r w:rsidRPr="001866F5">
        <w:rPr>
          <w:sz w:val="28"/>
          <w:szCs w:val="28"/>
          <w:lang w:val="en-US"/>
        </w:rPr>
        <w:t>l'ambroisie</w:t>
      </w:r>
      <w:proofErr w:type="spellEnd"/>
      <w:r w:rsidRPr="001866F5">
        <w:rPr>
          <w:sz w:val="28"/>
          <w:szCs w:val="28"/>
          <w:lang w:val="en-US"/>
        </w:rPr>
        <w:t xml:space="preserve"> </w:t>
      </w:r>
      <w:proofErr w:type="spellStart"/>
      <w:r w:rsidRPr="001866F5">
        <w:rPr>
          <w:sz w:val="28"/>
          <w:szCs w:val="28"/>
          <w:lang w:val="en-US"/>
        </w:rPr>
        <w:t>parmi</w:t>
      </w:r>
      <w:proofErr w:type="spellEnd"/>
      <w:r w:rsidRPr="001866F5">
        <w:rPr>
          <w:sz w:val="28"/>
          <w:szCs w:val="28"/>
          <w:lang w:val="en-US"/>
        </w:rPr>
        <w:t xml:space="preserve"> les </w:t>
      </w:r>
      <w:proofErr w:type="spellStart"/>
      <w:r w:rsidRPr="001866F5">
        <w:rPr>
          <w:sz w:val="28"/>
          <w:szCs w:val="28"/>
          <w:lang w:val="en-US"/>
        </w:rPr>
        <w:t>pollinoses</w:t>
      </w:r>
      <w:proofErr w:type="spellEnd"/>
      <w:r w:rsidRPr="001866F5">
        <w:rPr>
          <w:sz w:val="28"/>
          <w:szCs w:val="28"/>
          <w:lang w:val="en-US"/>
        </w:rPr>
        <w:t xml:space="preserve"> </w:t>
      </w:r>
      <w:proofErr w:type="spellStart"/>
      <w:r w:rsidRPr="001866F5">
        <w:rPr>
          <w:sz w:val="28"/>
          <w:szCs w:val="28"/>
          <w:lang w:val="en-US"/>
        </w:rPr>
        <w:t>dans</w:t>
      </w:r>
      <w:proofErr w:type="spellEnd"/>
      <w:r w:rsidRPr="001866F5">
        <w:rPr>
          <w:sz w:val="28"/>
          <w:szCs w:val="28"/>
          <w:lang w:val="en-US"/>
        </w:rPr>
        <w:t xml:space="preserve"> </w:t>
      </w:r>
      <w:proofErr w:type="spellStart"/>
      <w:r w:rsidRPr="001866F5">
        <w:rPr>
          <w:sz w:val="28"/>
          <w:szCs w:val="28"/>
          <w:lang w:val="en-US"/>
        </w:rPr>
        <w:t>certains</w:t>
      </w:r>
      <w:proofErr w:type="spellEnd"/>
      <w:r w:rsidRPr="001866F5">
        <w:rPr>
          <w:sz w:val="28"/>
          <w:szCs w:val="28"/>
          <w:lang w:val="en-US"/>
        </w:rPr>
        <w:t xml:space="preserve"> </w:t>
      </w:r>
      <w:proofErr w:type="spellStart"/>
      <w:r w:rsidRPr="001866F5">
        <w:rPr>
          <w:sz w:val="28"/>
          <w:szCs w:val="28"/>
          <w:lang w:val="en-US"/>
        </w:rPr>
        <w:t>secteurs</w:t>
      </w:r>
      <w:proofErr w:type="spellEnd"/>
      <w:r w:rsidRPr="001866F5">
        <w:rPr>
          <w:sz w:val="28"/>
          <w:szCs w:val="28"/>
          <w:lang w:val="en-US"/>
        </w:rPr>
        <w:t xml:space="preserve"> en Rhône</w:t>
      </w:r>
      <w:r w:rsidRPr="001866F5">
        <w:rPr>
          <w:rFonts w:ascii="Cambria Math" w:hAnsi="Cambria Math" w:cs="Cambria Math"/>
          <w:sz w:val="28"/>
          <w:szCs w:val="28"/>
          <w:lang w:val="en-US"/>
        </w:rPr>
        <w:t>‐</w:t>
      </w:r>
      <w:r w:rsidRPr="001866F5">
        <w:rPr>
          <w:sz w:val="28"/>
          <w:szCs w:val="28"/>
          <w:lang w:val="en-US"/>
        </w:rPr>
        <w:t xml:space="preserve">Alpes. </w:t>
      </w:r>
      <w:proofErr w:type="spellStart"/>
      <w:r w:rsidRPr="001866F5">
        <w:rPr>
          <w:sz w:val="28"/>
          <w:szCs w:val="28"/>
          <w:lang w:val="en-US"/>
        </w:rPr>
        <w:t>Etat</w:t>
      </w:r>
      <w:proofErr w:type="spellEnd"/>
      <w:r w:rsidRPr="001866F5">
        <w:rPr>
          <w:sz w:val="28"/>
          <w:szCs w:val="28"/>
          <w:lang w:val="en-US"/>
        </w:rPr>
        <w:t xml:space="preserve"> de la situation en 2004, CAREPS (Centre Rhône</w:t>
      </w:r>
      <w:r w:rsidRPr="001866F5">
        <w:rPr>
          <w:rFonts w:ascii="Cambria Math" w:hAnsi="Cambria Math" w:cs="Cambria Math"/>
          <w:sz w:val="28"/>
          <w:szCs w:val="28"/>
          <w:lang w:val="en-US"/>
        </w:rPr>
        <w:t>‐</w:t>
      </w:r>
      <w:r w:rsidRPr="001866F5">
        <w:rPr>
          <w:sz w:val="28"/>
          <w:szCs w:val="28"/>
          <w:lang w:val="en-US"/>
        </w:rPr>
        <w:t xml:space="preserve">Alpes </w:t>
      </w:r>
      <w:proofErr w:type="spellStart"/>
      <w:r w:rsidRPr="001866F5">
        <w:rPr>
          <w:sz w:val="28"/>
          <w:szCs w:val="28"/>
          <w:lang w:val="en-US"/>
        </w:rPr>
        <w:t>d'Epidémiologie</w:t>
      </w:r>
      <w:proofErr w:type="spellEnd"/>
      <w:r w:rsidRPr="001866F5">
        <w:rPr>
          <w:sz w:val="28"/>
          <w:szCs w:val="28"/>
          <w:lang w:val="en-US"/>
        </w:rPr>
        <w:t xml:space="preserve"> </w:t>
      </w:r>
      <w:proofErr w:type="gramStart"/>
      <w:r w:rsidRPr="001866F5">
        <w:rPr>
          <w:sz w:val="28"/>
          <w:szCs w:val="28"/>
          <w:lang w:val="en-US"/>
        </w:rPr>
        <w:t>et</w:t>
      </w:r>
      <w:proofErr w:type="gramEnd"/>
      <w:r w:rsidRPr="001866F5">
        <w:rPr>
          <w:sz w:val="28"/>
          <w:szCs w:val="28"/>
          <w:lang w:val="en-US"/>
        </w:rPr>
        <w:t xml:space="preserve"> de </w:t>
      </w:r>
      <w:proofErr w:type="spellStart"/>
      <w:r w:rsidRPr="001866F5">
        <w:rPr>
          <w:sz w:val="28"/>
          <w:szCs w:val="28"/>
          <w:lang w:val="en-US"/>
        </w:rPr>
        <w:t>Prévention</w:t>
      </w:r>
      <w:proofErr w:type="spellEnd"/>
      <w:r w:rsidRPr="001866F5">
        <w:rPr>
          <w:sz w:val="28"/>
          <w:szCs w:val="28"/>
          <w:lang w:val="en-US"/>
        </w:rPr>
        <w:t xml:space="preserve"> Sanitaire) report, 2005</w:t>
      </w:r>
      <w:r w:rsidRPr="001866F5">
        <w:rPr>
          <w:sz w:val="28"/>
          <w:szCs w:val="28"/>
          <w:lang w:val="uk-UA"/>
        </w:rPr>
        <w:t xml:space="preserve">, </w:t>
      </w:r>
      <w:r w:rsidRPr="001866F5">
        <w:rPr>
          <w:sz w:val="28"/>
          <w:szCs w:val="28"/>
          <w:lang w:val="en-US"/>
        </w:rPr>
        <w:t xml:space="preserve">pp. </w:t>
      </w:r>
      <w:r w:rsidR="001866F5">
        <w:rPr>
          <w:sz w:val="28"/>
          <w:szCs w:val="28"/>
          <w:lang w:val="uk-UA"/>
        </w:rPr>
        <w:t>106-</w:t>
      </w:r>
      <w:r w:rsidRPr="001866F5">
        <w:rPr>
          <w:sz w:val="28"/>
          <w:szCs w:val="28"/>
          <w:lang w:val="en-US"/>
        </w:rPr>
        <w:t>112.</w:t>
      </w:r>
    </w:p>
    <w:p w:rsidR="003D0C12" w:rsidRPr="00B5635F" w:rsidRDefault="003D0C12" w:rsidP="00842BA3">
      <w:pPr>
        <w:pStyle w:val="a6"/>
        <w:numPr>
          <w:ilvl w:val="0"/>
          <w:numId w:val="14"/>
        </w:numPr>
        <w:ind w:left="284" w:firstLine="0"/>
        <w:rPr>
          <w:sz w:val="28"/>
          <w:szCs w:val="28"/>
          <w:lang w:val="en-US"/>
        </w:rPr>
      </w:pPr>
      <w:r w:rsidRPr="009D1D5C">
        <w:rPr>
          <w:bCs/>
          <w:sz w:val="28"/>
          <w:szCs w:val="28"/>
          <w:lang w:val="en-US"/>
        </w:rPr>
        <w:t>Final report</w:t>
      </w:r>
      <w:r w:rsidRPr="009D1D5C">
        <w:rPr>
          <w:sz w:val="28"/>
          <w:szCs w:val="28"/>
          <w:lang w:val="en-US"/>
        </w:rPr>
        <w:t xml:space="preserve">: </w:t>
      </w:r>
      <w:r w:rsidRPr="009D1D5C">
        <w:rPr>
          <w:bCs/>
          <w:sz w:val="28"/>
          <w:szCs w:val="28"/>
          <w:lang w:val="en-US"/>
        </w:rPr>
        <w:t>Assessing and controlling the spread and the effects of common ragweed in</w:t>
      </w:r>
      <w:r w:rsidRPr="009D1D5C">
        <w:rPr>
          <w:sz w:val="28"/>
          <w:szCs w:val="28"/>
          <w:lang w:val="en-US"/>
        </w:rPr>
        <w:t xml:space="preserve"> </w:t>
      </w:r>
      <w:r w:rsidRPr="009D1D5C">
        <w:rPr>
          <w:bCs/>
          <w:sz w:val="28"/>
          <w:szCs w:val="28"/>
          <w:lang w:val="en-US"/>
        </w:rPr>
        <w:t>Europe</w:t>
      </w:r>
      <w:r w:rsidR="001866F5">
        <w:rPr>
          <w:bCs/>
          <w:sz w:val="28"/>
          <w:szCs w:val="28"/>
          <w:lang w:val="uk-UA"/>
        </w:rPr>
        <w:t>, 2010, 450 р.</w:t>
      </w:r>
    </w:p>
    <w:p w:rsidR="00B5635F" w:rsidRPr="00E30EF3" w:rsidRDefault="00E30EF3" w:rsidP="00B5635F">
      <w:pPr>
        <w:pStyle w:val="a6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Jäger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 S</w:t>
      </w:r>
      <w:proofErr w:type="gramEnd"/>
      <w:r>
        <w:rPr>
          <w:sz w:val="28"/>
          <w:szCs w:val="28"/>
          <w:lang w:val="en-US"/>
        </w:rPr>
        <w:t>., Berger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 U.,  </w:t>
      </w:r>
      <w:proofErr w:type="spellStart"/>
      <w:r>
        <w:rPr>
          <w:sz w:val="28"/>
          <w:szCs w:val="28"/>
          <w:lang w:val="en-US"/>
        </w:rPr>
        <w:t>Strunk</w:t>
      </w:r>
      <w:proofErr w:type="spellEnd"/>
      <w:r>
        <w:rPr>
          <w:sz w:val="28"/>
          <w:szCs w:val="28"/>
          <w:lang w:val="en-US"/>
        </w:rPr>
        <w:t xml:space="preserve"> G.</w:t>
      </w:r>
      <w:r w:rsidR="00B5635F" w:rsidRPr="00B5635F">
        <w:rPr>
          <w:sz w:val="28"/>
          <w:szCs w:val="28"/>
          <w:lang w:val="en-US"/>
        </w:rPr>
        <w:t xml:space="preserve"> Ragweed – </w:t>
      </w:r>
      <w:proofErr w:type="spellStart"/>
      <w:r w:rsidR="00B5635F" w:rsidRPr="00B5635F">
        <w:rPr>
          <w:sz w:val="28"/>
          <w:szCs w:val="28"/>
          <w:lang w:val="en-US"/>
        </w:rPr>
        <w:t>Bedeutung</w:t>
      </w:r>
      <w:proofErr w:type="spellEnd"/>
      <w:r w:rsidR="00B5635F" w:rsidRPr="00B5635F">
        <w:rPr>
          <w:sz w:val="28"/>
          <w:szCs w:val="28"/>
          <w:lang w:val="en-US"/>
        </w:rPr>
        <w:t xml:space="preserve"> </w:t>
      </w:r>
      <w:proofErr w:type="spellStart"/>
      <w:r w:rsidR="00B5635F" w:rsidRPr="00B5635F">
        <w:rPr>
          <w:sz w:val="28"/>
          <w:szCs w:val="28"/>
          <w:lang w:val="en-US"/>
        </w:rPr>
        <w:t>für</w:t>
      </w:r>
      <w:proofErr w:type="spellEnd"/>
      <w:r w:rsidR="00B5635F" w:rsidRPr="00B5635F">
        <w:rPr>
          <w:sz w:val="28"/>
          <w:szCs w:val="28"/>
          <w:lang w:val="en-US"/>
        </w:rPr>
        <w:t xml:space="preserve"> die </w:t>
      </w:r>
      <w:proofErr w:type="spellStart"/>
      <w:r w:rsidR="00B5635F" w:rsidRPr="00B5635F">
        <w:rPr>
          <w:sz w:val="28"/>
          <w:szCs w:val="28"/>
          <w:lang w:val="en-US"/>
        </w:rPr>
        <w:t>Gesundheit</w:t>
      </w:r>
      <w:proofErr w:type="spellEnd"/>
      <w:r w:rsidR="00B5635F" w:rsidRPr="00B5635F">
        <w:rPr>
          <w:sz w:val="28"/>
          <w:szCs w:val="28"/>
          <w:lang w:val="en-US"/>
        </w:rPr>
        <w:t xml:space="preserve">. </w:t>
      </w:r>
      <w:proofErr w:type="spellStart"/>
      <w:r w:rsidR="00B5635F" w:rsidRPr="00E30EF3">
        <w:rPr>
          <w:iCs/>
          <w:sz w:val="28"/>
          <w:szCs w:val="28"/>
          <w:lang w:val="en-US"/>
        </w:rPr>
        <w:t>Informationsveranstaltung</w:t>
      </w:r>
      <w:proofErr w:type="spellEnd"/>
      <w:r w:rsidR="00B5635F" w:rsidRPr="00E30EF3">
        <w:rPr>
          <w:iCs/>
          <w:sz w:val="28"/>
          <w:szCs w:val="28"/>
          <w:lang w:val="en-US"/>
        </w:rPr>
        <w:t xml:space="preserve"> Ambrosia, </w:t>
      </w:r>
      <w:proofErr w:type="spellStart"/>
      <w:r w:rsidR="00B5635F" w:rsidRPr="00E30EF3">
        <w:rPr>
          <w:iCs/>
          <w:sz w:val="28"/>
          <w:szCs w:val="28"/>
          <w:lang w:val="en-US"/>
        </w:rPr>
        <w:t>Hainersdorf</w:t>
      </w:r>
      <w:proofErr w:type="spellEnd"/>
      <w:r w:rsidR="00B5635F" w:rsidRPr="00E30EF3">
        <w:rPr>
          <w:sz w:val="28"/>
          <w:szCs w:val="28"/>
          <w:lang w:val="en-US"/>
        </w:rPr>
        <w:t xml:space="preserve">, </w:t>
      </w:r>
      <w:r w:rsidRPr="00B5635F">
        <w:rPr>
          <w:sz w:val="28"/>
          <w:szCs w:val="28"/>
          <w:lang w:val="en-US"/>
        </w:rPr>
        <w:t>2010</w:t>
      </w:r>
      <w:r>
        <w:rPr>
          <w:sz w:val="28"/>
          <w:szCs w:val="28"/>
          <w:lang w:val="uk-UA"/>
        </w:rPr>
        <w:t xml:space="preserve">, </w:t>
      </w:r>
      <w:r w:rsidR="00B5635F" w:rsidRPr="00E30EF3">
        <w:rPr>
          <w:sz w:val="28"/>
          <w:szCs w:val="28"/>
          <w:lang w:val="en-US"/>
        </w:rPr>
        <w:t>pp. 1</w:t>
      </w:r>
      <w:r w:rsidR="00B5635F" w:rsidRPr="00E30EF3">
        <w:rPr>
          <w:rFonts w:ascii="Cambria Math" w:hAnsi="Cambria Math" w:cs="Cambria Math"/>
          <w:sz w:val="28"/>
          <w:szCs w:val="28"/>
          <w:lang w:val="en-US"/>
        </w:rPr>
        <w:t>‐</w:t>
      </w:r>
      <w:r w:rsidR="00B5635F" w:rsidRPr="00E30EF3">
        <w:rPr>
          <w:sz w:val="28"/>
          <w:szCs w:val="28"/>
          <w:lang w:val="en-US"/>
        </w:rPr>
        <w:t>15.</w:t>
      </w:r>
    </w:p>
    <w:p w:rsidR="004F7061" w:rsidRPr="009D1D5C" w:rsidRDefault="00842BA3" w:rsidP="00842BA3">
      <w:pPr>
        <w:pStyle w:val="a6"/>
        <w:numPr>
          <w:ilvl w:val="0"/>
          <w:numId w:val="14"/>
        </w:numPr>
        <w:ind w:left="284" w:firstLine="0"/>
        <w:rPr>
          <w:sz w:val="28"/>
          <w:szCs w:val="28"/>
          <w:lang w:val="en-US"/>
        </w:rPr>
      </w:pPr>
      <w:r w:rsidRPr="009D1D5C">
        <w:rPr>
          <w:sz w:val="28"/>
          <w:szCs w:val="28"/>
          <w:lang w:val="en-US"/>
        </w:rPr>
        <w:t>Kruger G. R., Johnson</w:t>
      </w:r>
      <w:r w:rsidRPr="009D1D5C">
        <w:rPr>
          <w:sz w:val="28"/>
          <w:szCs w:val="28"/>
          <w:lang w:val="uk-UA"/>
        </w:rPr>
        <w:t xml:space="preserve"> </w:t>
      </w:r>
      <w:r w:rsidRPr="009D1D5C">
        <w:rPr>
          <w:sz w:val="28"/>
          <w:szCs w:val="28"/>
          <w:lang w:val="en-US"/>
        </w:rPr>
        <w:t>W. G.</w:t>
      </w:r>
      <w:r w:rsidRPr="009D1D5C">
        <w:rPr>
          <w:sz w:val="28"/>
          <w:szCs w:val="28"/>
          <w:lang w:val="uk-UA"/>
        </w:rPr>
        <w:t>,</w:t>
      </w:r>
      <w:r w:rsidRPr="009D1D5C">
        <w:rPr>
          <w:sz w:val="28"/>
          <w:szCs w:val="28"/>
          <w:lang w:val="en-US"/>
        </w:rPr>
        <w:t xml:space="preserve"> Weller S. C., Owen M. D. K., Shaw</w:t>
      </w:r>
      <w:r w:rsidR="004F7061" w:rsidRPr="009D1D5C">
        <w:rPr>
          <w:sz w:val="28"/>
          <w:szCs w:val="28"/>
          <w:lang w:val="en-US"/>
        </w:rPr>
        <w:t xml:space="preserve"> D. R.</w:t>
      </w:r>
      <w:r w:rsidRPr="009D1D5C">
        <w:rPr>
          <w:sz w:val="28"/>
          <w:szCs w:val="28"/>
          <w:lang w:val="en-US"/>
        </w:rPr>
        <w:t xml:space="preserve">, </w:t>
      </w:r>
      <w:proofErr w:type="spellStart"/>
      <w:r w:rsidRPr="009D1D5C">
        <w:rPr>
          <w:sz w:val="28"/>
          <w:szCs w:val="28"/>
          <w:lang w:val="en-US"/>
        </w:rPr>
        <w:t>Wilcut</w:t>
      </w:r>
      <w:proofErr w:type="spellEnd"/>
      <w:r w:rsidRPr="009D1D5C">
        <w:rPr>
          <w:sz w:val="28"/>
          <w:szCs w:val="28"/>
          <w:lang w:val="en-US"/>
        </w:rPr>
        <w:t xml:space="preserve">  J. W., Jordan</w:t>
      </w:r>
      <w:r w:rsidR="004F7061" w:rsidRPr="009D1D5C">
        <w:rPr>
          <w:sz w:val="28"/>
          <w:szCs w:val="28"/>
          <w:lang w:val="en-US"/>
        </w:rPr>
        <w:t xml:space="preserve"> D. L., </w:t>
      </w:r>
      <w:r w:rsidRPr="009D1D5C">
        <w:rPr>
          <w:sz w:val="28"/>
          <w:szCs w:val="28"/>
          <w:lang w:val="en-US"/>
        </w:rPr>
        <w:t xml:space="preserve">Wilson R. G., </w:t>
      </w:r>
      <w:proofErr w:type="spellStart"/>
      <w:r w:rsidRPr="009D1D5C">
        <w:rPr>
          <w:sz w:val="28"/>
          <w:szCs w:val="28"/>
          <w:lang w:val="en-US"/>
        </w:rPr>
        <w:t>Bernards</w:t>
      </w:r>
      <w:proofErr w:type="spellEnd"/>
      <w:r w:rsidRPr="009D1D5C">
        <w:rPr>
          <w:sz w:val="28"/>
          <w:szCs w:val="28"/>
          <w:lang w:val="en-US"/>
        </w:rPr>
        <w:t xml:space="preserve"> M. L., </w:t>
      </w:r>
      <w:r w:rsidR="004F7061" w:rsidRPr="009D1D5C">
        <w:rPr>
          <w:sz w:val="28"/>
          <w:szCs w:val="28"/>
          <w:lang w:val="en-US"/>
        </w:rPr>
        <w:t xml:space="preserve"> Young, B. G. (2009). U.S. grower views on problematic weeds and changes in weed pressure in glyphosate</w:t>
      </w:r>
      <w:r w:rsidR="004F7061" w:rsidRPr="009D1D5C">
        <w:rPr>
          <w:rFonts w:ascii="Cambria Math" w:hAnsi="Cambria Math" w:cs="Cambria Math"/>
          <w:sz w:val="28"/>
          <w:szCs w:val="28"/>
          <w:lang w:val="en-US"/>
        </w:rPr>
        <w:t>‐</w:t>
      </w:r>
      <w:r w:rsidR="004F7061" w:rsidRPr="009D1D5C">
        <w:rPr>
          <w:sz w:val="28"/>
          <w:szCs w:val="28"/>
          <w:lang w:val="en-US"/>
        </w:rPr>
        <w:t xml:space="preserve">resistant corn, cotton, and soybean cropping systems. </w:t>
      </w:r>
      <w:r w:rsidR="004F7061" w:rsidRPr="009D1D5C">
        <w:rPr>
          <w:iCs/>
          <w:sz w:val="28"/>
          <w:szCs w:val="28"/>
          <w:lang w:val="en-US"/>
        </w:rPr>
        <w:t>Weed Technology</w:t>
      </w:r>
      <w:r w:rsidR="004F7061" w:rsidRPr="009D1D5C">
        <w:rPr>
          <w:sz w:val="28"/>
          <w:szCs w:val="28"/>
        </w:rPr>
        <w:t xml:space="preserve">, </w:t>
      </w:r>
      <w:r w:rsidR="004F7061" w:rsidRPr="009D1D5C">
        <w:rPr>
          <w:iCs/>
          <w:sz w:val="28"/>
          <w:szCs w:val="28"/>
        </w:rPr>
        <w:t>23</w:t>
      </w:r>
      <w:r w:rsidR="004F7061" w:rsidRPr="009D1D5C">
        <w:rPr>
          <w:sz w:val="28"/>
          <w:szCs w:val="28"/>
        </w:rPr>
        <w:t>(1), 162</w:t>
      </w:r>
      <w:r w:rsidR="004F7061" w:rsidRPr="009D1D5C">
        <w:rPr>
          <w:rFonts w:ascii="Cambria Math" w:hAnsi="Cambria Math" w:cs="Cambria Math"/>
          <w:sz w:val="28"/>
          <w:szCs w:val="28"/>
        </w:rPr>
        <w:t>‐</w:t>
      </w:r>
      <w:r w:rsidR="004F7061" w:rsidRPr="009D1D5C">
        <w:rPr>
          <w:sz w:val="28"/>
          <w:szCs w:val="28"/>
        </w:rPr>
        <w:t>166.</w:t>
      </w:r>
    </w:p>
    <w:p w:rsidR="00E30EF3" w:rsidRPr="00E30EF3" w:rsidRDefault="00842BA3" w:rsidP="00E30EF3">
      <w:pPr>
        <w:pStyle w:val="a6"/>
        <w:numPr>
          <w:ilvl w:val="0"/>
          <w:numId w:val="14"/>
        </w:numPr>
        <w:ind w:left="284" w:firstLine="0"/>
        <w:rPr>
          <w:sz w:val="28"/>
          <w:szCs w:val="28"/>
          <w:lang w:val="en-US"/>
        </w:rPr>
      </w:pPr>
      <w:r w:rsidRPr="009D1D5C">
        <w:rPr>
          <w:sz w:val="28"/>
          <w:szCs w:val="28"/>
          <w:lang w:val="en-US"/>
        </w:rPr>
        <w:t>MacDougall A.</w:t>
      </w:r>
      <w:proofErr w:type="gramStart"/>
      <w:r w:rsidRPr="009D1D5C">
        <w:rPr>
          <w:sz w:val="28"/>
          <w:szCs w:val="28"/>
          <w:lang w:val="en-US"/>
        </w:rPr>
        <w:t xml:space="preserve">,  </w:t>
      </w:r>
      <w:proofErr w:type="spellStart"/>
      <w:r w:rsidRPr="009D1D5C">
        <w:rPr>
          <w:sz w:val="28"/>
          <w:szCs w:val="28"/>
          <w:lang w:val="en-US"/>
        </w:rPr>
        <w:t>Turkington</w:t>
      </w:r>
      <w:proofErr w:type="spellEnd"/>
      <w:proofErr w:type="gramEnd"/>
      <w:r w:rsidR="004F7061" w:rsidRPr="009D1D5C">
        <w:rPr>
          <w:sz w:val="28"/>
          <w:szCs w:val="28"/>
          <w:lang w:val="en-US"/>
        </w:rPr>
        <w:t xml:space="preserve"> </w:t>
      </w:r>
      <w:r w:rsidR="001866F5">
        <w:rPr>
          <w:sz w:val="28"/>
          <w:szCs w:val="28"/>
          <w:lang w:val="en-US"/>
        </w:rPr>
        <w:t>R.</w:t>
      </w:r>
      <w:r w:rsidR="004F7061" w:rsidRPr="009D1D5C">
        <w:rPr>
          <w:sz w:val="28"/>
          <w:szCs w:val="28"/>
          <w:lang w:val="en-US"/>
        </w:rPr>
        <w:t xml:space="preserve"> Are invasive species the drivers or passengers of change in degraded ecosystems? </w:t>
      </w:r>
      <w:r w:rsidR="004F7061" w:rsidRPr="001866F5">
        <w:rPr>
          <w:sz w:val="28"/>
          <w:szCs w:val="28"/>
          <w:lang w:val="en-US"/>
        </w:rPr>
        <w:t xml:space="preserve">Ecology, 86(1), </w:t>
      </w:r>
      <w:r w:rsidR="001866F5" w:rsidRPr="009D1D5C">
        <w:rPr>
          <w:sz w:val="28"/>
          <w:szCs w:val="28"/>
          <w:lang w:val="en-US"/>
        </w:rPr>
        <w:t>2005</w:t>
      </w:r>
      <w:r w:rsidR="001866F5">
        <w:rPr>
          <w:sz w:val="28"/>
          <w:szCs w:val="28"/>
          <w:lang w:val="uk-UA"/>
        </w:rPr>
        <w:t xml:space="preserve">, </w:t>
      </w:r>
      <w:r w:rsidR="004F7061" w:rsidRPr="001866F5">
        <w:rPr>
          <w:sz w:val="28"/>
          <w:szCs w:val="28"/>
          <w:lang w:val="en-US"/>
        </w:rPr>
        <w:t>42</w:t>
      </w:r>
      <w:r w:rsidR="004F7061" w:rsidRPr="001866F5">
        <w:rPr>
          <w:rFonts w:ascii="Cambria Math" w:hAnsi="Cambria Math" w:cs="Cambria Math"/>
          <w:sz w:val="28"/>
          <w:szCs w:val="28"/>
          <w:lang w:val="en-US"/>
        </w:rPr>
        <w:t>‐</w:t>
      </w:r>
      <w:r w:rsidR="004F7061" w:rsidRPr="001866F5">
        <w:rPr>
          <w:sz w:val="28"/>
          <w:szCs w:val="28"/>
          <w:lang w:val="en-US"/>
        </w:rPr>
        <w:t>55.</w:t>
      </w:r>
    </w:p>
    <w:p w:rsidR="00E30EF3" w:rsidRPr="00E30EF3" w:rsidRDefault="00842BA3" w:rsidP="00E30EF3">
      <w:pPr>
        <w:pStyle w:val="a6"/>
        <w:numPr>
          <w:ilvl w:val="0"/>
          <w:numId w:val="14"/>
        </w:numPr>
        <w:ind w:left="284" w:firstLine="0"/>
        <w:rPr>
          <w:sz w:val="28"/>
          <w:szCs w:val="28"/>
          <w:lang w:val="en-US"/>
        </w:rPr>
      </w:pPr>
      <w:r w:rsidRPr="00E30EF3">
        <w:rPr>
          <w:sz w:val="28"/>
          <w:szCs w:val="28"/>
          <w:lang w:val="en-US"/>
        </w:rPr>
        <w:t xml:space="preserve">Wayne P., Foster S., Connolly J., </w:t>
      </w:r>
      <w:proofErr w:type="spellStart"/>
      <w:r w:rsidRPr="00E30EF3">
        <w:rPr>
          <w:sz w:val="28"/>
          <w:szCs w:val="28"/>
          <w:lang w:val="en-US"/>
        </w:rPr>
        <w:t>Bazzaz</w:t>
      </w:r>
      <w:proofErr w:type="spellEnd"/>
      <w:r w:rsidRPr="00E30EF3">
        <w:rPr>
          <w:sz w:val="28"/>
          <w:szCs w:val="28"/>
          <w:lang w:val="en-US"/>
        </w:rPr>
        <w:t xml:space="preserve"> F.,  Epstein</w:t>
      </w:r>
      <w:r w:rsidR="001866F5">
        <w:rPr>
          <w:sz w:val="28"/>
          <w:szCs w:val="28"/>
          <w:lang w:val="en-US"/>
        </w:rPr>
        <w:t xml:space="preserve"> P.</w:t>
      </w:r>
      <w:r w:rsidR="004F7061" w:rsidRPr="00E30EF3">
        <w:rPr>
          <w:sz w:val="28"/>
          <w:szCs w:val="28"/>
          <w:lang w:val="en-US"/>
        </w:rPr>
        <w:t xml:space="preserve"> Production of allergenic pollen by ragweed (Ambrosia artemisiifolia L.) is increased in CO</w:t>
      </w:r>
      <w:r w:rsidR="004F7061" w:rsidRPr="001866F5">
        <w:rPr>
          <w:sz w:val="28"/>
          <w:szCs w:val="28"/>
          <w:vertAlign w:val="subscript"/>
          <w:lang w:val="en-US"/>
        </w:rPr>
        <w:t>2</w:t>
      </w:r>
      <w:r w:rsidR="004F7061" w:rsidRPr="00E30EF3">
        <w:rPr>
          <w:rFonts w:ascii="Cambria Math" w:hAnsi="Cambria Math" w:cs="Cambria Math"/>
          <w:sz w:val="28"/>
          <w:szCs w:val="28"/>
          <w:lang w:val="en-US"/>
        </w:rPr>
        <w:t>‐</w:t>
      </w:r>
      <w:r w:rsidR="004F7061" w:rsidRPr="00E30EF3">
        <w:rPr>
          <w:sz w:val="28"/>
          <w:szCs w:val="28"/>
          <w:lang w:val="en-US"/>
        </w:rPr>
        <w:t xml:space="preserve">enriched atmospheres. Annals of </w:t>
      </w:r>
      <w:r w:rsidRPr="00E30EF3">
        <w:rPr>
          <w:sz w:val="28"/>
          <w:szCs w:val="28"/>
          <w:lang w:val="en-US"/>
        </w:rPr>
        <w:t>a</w:t>
      </w:r>
      <w:r w:rsidR="004F7061" w:rsidRPr="00E30EF3">
        <w:rPr>
          <w:sz w:val="28"/>
          <w:szCs w:val="28"/>
          <w:lang w:val="en-US"/>
        </w:rPr>
        <w:t xml:space="preserve">llergy, </w:t>
      </w:r>
      <w:r w:rsidRPr="00E30EF3">
        <w:rPr>
          <w:sz w:val="28"/>
          <w:szCs w:val="28"/>
          <w:lang w:val="en-US"/>
        </w:rPr>
        <w:t>a</w:t>
      </w:r>
      <w:r w:rsidR="004F7061" w:rsidRPr="00E30EF3">
        <w:rPr>
          <w:sz w:val="28"/>
          <w:szCs w:val="28"/>
          <w:lang w:val="en-US"/>
        </w:rPr>
        <w:t xml:space="preserve">sthma &amp; </w:t>
      </w:r>
      <w:r w:rsidRPr="00E30EF3">
        <w:rPr>
          <w:sz w:val="28"/>
          <w:szCs w:val="28"/>
          <w:lang w:val="en-US"/>
        </w:rPr>
        <w:t>i</w:t>
      </w:r>
      <w:r w:rsidR="004F7061" w:rsidRPr="00E30EF3">
        <w:rPr>
          <w:sz w:val="28"/>
          <w:szCs w:val="28"/>
          <w:lang w:val="en-US"/>
        </w:rPr>
        <w:t>mmunology</w:t>
      </w:r>
      <w:r w:rsidR="004F7061" w:rsidRPr="001866F5">
        <w:rPr>
          <w:sz w:val="28"/>
          <w:szCs w:val="28"/>
          <w:lang w:val="en-US"/>
        </w:rPr>
        <w:t xml:space="preserve">, 88(3), </w:t>
      </w:r>
      <w:r w:rsidR="001866F5" w:rsidRPr="00E30EF3">
        <w:rPr>
          <w:sz w:val="28"/>
          <w:szCs w:val="28"/>
          <w:lang w:val="en-US"/>
        </w:rPr>
        <w:t>2002</w:t>
      </w:r>
      <w:r w:rsidR="001866F5">
        <w:rPr>
          <w:sz w:val="28"/>
          <w:szCs w:val="28"/>
          <w:lang w:val="uk-UA"/>
        </w:rPr>
        <w:t xml:space="preserve">, </w:t>
      </w:r>
      <w:r w:rsidR="004F7061" w:rsidRPr="001866F5">
        <w:rPr>
          <w:sz w:val="28"/>
          <w:szCs w:val="28"/>
          <w:lang w:val="en-US"/>
        </w:rPr>
        <w:t>279</w:t>
      </w:r>
      <w:r w:rsidR="004F7061" w:rsidRPr="001866F5">
        <w:rPr>
          <w:rFonts w:ascii="Cambria Math" w:hAnsi="Cambria Math" w:cs="Cambria Math"/>
          <w:sz w:val="28"/>
          <w:szCs w:val="28"/>
          <w:lang w:val="en-US"/>
        </w:rPr>
        <w:t>‐</w:t>
      </w:r>
      <w:r w:rsidR="004F7061" w:rsidRPr="001866F5">
        <w:rPr>
          <w:sz w:val="28"/>
          <w:szCs w:val="28"/>
          <w:lang w:val="en-US"/>
        </w:rPr>
        <w:t>82.</w:t>
      </w:r>
      <w:r w:rsidR="00E30EF3" w:rsidRPr="00E30EF3">
        <w:rPr>
          <w:sz w:val="28"/>
          <w:szCs w:val="28"/>
          <w:lang w:val="uk-UA"/>
        </w:rPr>
        <w:t xml:space="preserve"> </w:t>
      </w:r>
    </w:p>
    <w:p w:rsidR="00E30EF3" w:rsidRPr="00E30EF3" w:rsidRDefault="00E30EF3" w:rsidP="00E30EF3">
      <w:pPr>
        <w:pStyle w:val="a6"/>
        <w:numPr>
          <w:ilvl w:val="0"/>
          <w:numId w:val="14"/>
        </w:numPr>
        <w:ind w:left="284" w:firstLine="0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Tosi</w:t>
      </w:r>
      <w:proofErr w:type="spellEnd"/>
      <w:r>
        <w:rPr>
          <w:color w:val="000000"/>
          <w:sz w:val="28"/>
          <w:szCs w:val="28"/>
          <w:lang w:val="en-US"/>
        </w:rPr>
        <w:t xml:space="preserve"> A., </w:t>
      </w:r>
      <w:proofErr w:type="spellStart"/>
      <w:r>
        <w:rPr>
          <w:color w:val="000000"/>
          <w:sz w:val="28"/>
          <w:szCs w:val="28"/>
          <w:lang w:val="en-US"/>
        </w:rPr>
        <w:t>Wüthrich</w:t>
      </w:r>
      <w:proofErr w:type="spellEnd"/>
      <w:r>
        <w:rPr>
          <w:color w:val="000000"/>
          <w:sz w:val="28"/>
          <w:szCs w:val="28"/>
          <w:lang w:val="en-US"/>
        </w:rPr>
        <w:t xml:space="preserve"> B., </w:t>
      </w:r>
      <w:proofErr w:type="spellStart"/>
      <w:r>
        <w:rPr>
          <w:color w:val="000000"/>
          <w:sz w:val="28"/>
          <w:szCs w:val="28"/>
          <w:lang w:val="en-US"/>
        </w:rPr>
        <w:t>Bonini</w:t>
      </w:r>
      <w:proofErr w:type="spellEnd"/>
      <w:r>
        <w:rPr>
          <w:color w:val="000000"/>
          <w:sz w:val="28"/>
          <w:szCs w:val="28"/>
          <w:lang w:val="en-US"/>
        </w:rPr>
        <w:t xml:space="preserve"> M.</w:t>
      </w:r>
      <w:proofErr w:type="gramStart"/>
      <w:r>
        <w:rPr>
          <w:color w:val="000000"/>
          <w:sz w:val="28"/>
          <w:szCs w:val="28"/>
          <w:lang w:val="en-US"/>
        </w:rPr>
        <w:t xml:space="preserve">, </w:t>
      </w:r>
      <w:r w:rsidRPr="00E30EF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30EF3">
        <w:rPr>
          <w:color w:val="000000"/>
          <w:sz w:val="28"/>
          <w:szCs w:val="28"/>
          <w:lang w:val="en-US"/>
        </w:rPr>
        <w:t>Pietragalla</w:t>
      </w:r>
      <w:proofErr w:type="gramEnd"/>
      <w:r w:rsidRPr="00E30EF3">
        <w:rPr>
          <w:rFonts w:ascii="Cambria Math" w:hAnsi="Cambria Math" w:cs="Cambria Math"/>
          <w:color w:val="000000"/>
          <w:sz w:val="28"/>
          <w:szCs w:val="28"/>
          <w:lang w:val="en-US"/>
        </w:rPr>
        <w:t>‐</w:t>
      </w:r>
      <w:r>
        <w:rPr>
          <w:color w:val="000000"/>
          <w:sz w:val="28"/>
          <w:szCs w:val="28"/>
          <w:lang w:val="en-US"/>
        </w:rPr>
        <w:t>Köhler</w:t>
      </w:r>
      <w:proofErr w:type="spellEnd"/>
      <w:r>
        <w:rPr>
          <w:color w:val="000000"/>
          <w:sz w:val="28"/>
          <w:szCs w:val="28"/>
          <w:lang w:val="en-US"/>
        </w:rPr>
        <w:t xml:space="preserve"> B</w:t>
      </w:r>
      <w:r w:rsidRPr="00E30EF3">
        <w:rPr>
          <w:color w:val="000000"/>
          <w:sz w:val="28"/>
          <w:szCs w:val="28"/>
          <w:lang w:val="en-US"/>
        </w:rPr>
        <w:t xml:space="preserve">. </w:t>
      </w:r>
      <w:r w:rsidRPr="001866F5">
        <w:rPr>
          <w:color w:val="000000"/>
          <w:sz w:val="28"/>
          <w:szCs w:val="28"/>
          <w:lang w:val="en-US"/>
        </w:rPr>
        <w:t xml:space="preserve">Time lag between </w:t>
      </w:r>
      <w:r w:rsidRPr="001866F5">
        <w:rPr>
          <w:iCs/>
          <w:color w:val="000000"/>
          <w:sz w:val="28"/>
          <w:szCs w:val="28"/>
          <w:lang w:val="en-US"/>
        </w:rPr>
        <w:t>Ambrosia</w:t>
      </w:r>
      <w:r w:rsidRPr="001866F5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1866F5">
        <w:rPr>
          <w:color w:val="000000"/>
          <w:sz w:val="28"/>
          <w:szCs w:val="28"/>
          <w:lang w:val="en-US"/>
        </w:rPr>
        <w:t>sensitisation</w:t>
      </w:r>
      <w:proofErr w:type="spellEnd"/>
      <w:r w:rsidRPr="001866F5">
        <w:rPr>
          <w:color w:val="000000"/>
          <w:sz w:val="28"/>
          <w:szCs w:val="28"/>
          <w:lang w:val="en-US"/>
        </w:rPr>
        <w:t xml:space="preserve"> and </w:t>
      </w:r>
      <w:r w:rsidRPr="001866F5">
        <w:rPr>
          <w:iCs/>
          <w:color w:val="000000"/>
          <w:sz w:val="28"/>
          <w:szCs w:val="28"/>
          <w:lang w:val="en-US"/>
        </w:rPr>
        <w:t>Ambrosia</w:t>
      </w:r>
      <w:r w:rsidRPr="001866F5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1866F5">
        <w:rPr>
          <w:color w:val="000000"/>
          <w:sz w:val="28"/>
          <w:szCs w:val="28"/>
          <w:lang w:val="en-US"/>
        </w:rPr>
        <w:t>allergy: a 20</w:t>
      </w:r>
      <w:r w:rsidRPr="001866F5">
        <w:rPr>
          <w:rFonts w:ascii="Cambria Math" w:hAnsi="Cambria Math" w:cs="Cambria Math"/>
          <w:color w:val="000000"/>
          <w:sz w:val="28"/>
          <w:szCs w:val="28"/>
          <w:lang w:val="en-US"/>
        </w:rPr>
        <w:t>‐</w:t>
      </w:r>
      <w:r w:rsidRPr="001866F5">
        <w:rPr>
          <w:color w:val="000000"/>
          <w:sz w:val="28"/>
          <w:szCs w:val="28"/>
          <w:lang w:val="en-US"/>
        </w:rPr>
        <w:t>year study (1989</w:t>
      </w:r>
      <w:r w:rsidRPr="001866F5">
        <w:rPr>
          <w:rFonts w:ascii="Cambria Math" w:hAnsi="Cambria Math" w:cs="Cambria Math"/>
          <w:color w:val="000000"/>
          <w:sz w:val="28"/>
          <w:szCs w:val="28"/>
          <w:lang w:val="en-US"/>
        </w:rPr>
        <w:t>‐</w:t>
      </w:r>
      <w:r w:rsidRPr="001866F5">
        <w:rPr>
          <w:color w:val="000000"/>
          <w:sz w:val="28"/>
          <w:szCs w:val="28"/>
          <w:lang w:val="en-US"/>
        </w:rPr>
        <w:t xml:space="preserve">2008) in </w:t>
      </w:r>
      <w:proofErr w:type="spellStart"/>
      <w:r w:rsidRPr="001866F5">
        <w:rPr>
          <w:color w:val="000000"/>
          <w:sz w:val="28"/>
          <w:szCs w:val="28"/>
          <w:lang w:val="en-US"/>
        </w:rPr>
        <w:t>Legnano</w:t>
      </w:r>
      <w:proofErr w:type="spellEnd"/>
      <w:r w:rsidRPr="001866F5">
        <w:rPr>
          <w:color w:val="000000"/>
          <w:sz w:val="28"/>
          <w:szCs w:val="28"/>
          <w:lang w:val="en-US"/>
        </w:rPr>
        <w:t xml:space="preserve">, northern Italy. </w:t>
      </w:r>
      <w:r w:rsidRPr="001866F5">
        <w:rPr>
          <w:iCs/>
          <w:color w:val="000000"/>
          <w:sz w:val="28"/>
          <w:szCs w:val="28"/>
          <w:lang w:val="en-US"/>
        </w:rPr>
        <w:t>Swiss Medical Weekly</w:t>
      </w:r>
      <w:r w:rsidRPr="001866F5">
        <w:rPr>
          <w:color w:val="000000"/>
          <w:sz w:val="28"/>
          <w:szCs w:val="28"/>
          <w:lang w:val="en-US"/>
        </w:rPr>
        <w:t xml:space="preserve">, </w:t>
      </w:r>
      <w:r w:rsidRPr="001866F5">
        <w:rPr>
          <w:iCs/>
          <w:color w:val="000000"/>
          <w:sz w:val="28"/>
          <w:szCs w:val="28"/>
          <w:lang w:val="en-US"/>
        </w:rPr>
        <w:t>141</w:t>
      </w:r>
      <w:r w:rsidRPr="001866F5">
        <w:rPr>
          <w:color w:val="000000"/>
          <w:sz w:val="28"/>
          <w:szCs w:val="28"/>
          <w:lang w:val="en-US"/>
        </w:rPr>
        <w:t xml:space="preserve">(w13253), </w:t>
      </w:r>
      <w:r>
        <w:rPr>
          <w:color w:val="000000"/>
          <w:sz w:val="28"/>
          <w:szCs w:val="28"/>
          <w:lang w:val="uk-UA"/>
        </w:rPr>
        <w:t>2</w:t>
      </w:r>
      <w:r w:rsidRPr="00E30EF3">
        <w:rPr>
          <w:color w:val="000000"/>
          <w:sz w:val="28"/>
          <w:szCs w:val="28"/>
          <w:lang w:val="en-US"/>
        </w:rPr>
        <w:t>011</w:t>
      </w:r>
      <w:proofErr w:type="gramStart"/>
      <w:r>
        <w:rPr>
          <w:color w:val="000000"/>
          <w:sz w:val="28"/>
          <w:szCs w:val="28"/>
          <w:lang w:val="uk-UA"/>
        </w:rPr>
        <w:t>,</w:t>
      </w:r>
      <w:r w:rsidRPr="001866F5">
        <w:rPr>
          <w:color w:val="000000"/>
          <w:sz w:val="28"/>
          <w:szCs w:val="28"/>
          <w:lang w:val="en-US"/>
        </w:rPr>
        <w:t>1</w:t>
      </w:r>
      <w:proofErr w:type="gramEnd"/>
      <w:r w:rsidRPr="001866F5">
        <w:rPr>
          <w:rFonts w:ascii="Cambria Math" w:hAnsi="Cambria Math" w:cs="Cambria Math"/>
          <w:color w:val="000000"/>
          <w:sz w:val="28"/>
          <w:szCs w:val="28"/>
          <w:lang w:val="en-US"/>
        </w:rPr>
        <w:t>‐</w:t>
      </w:r>
      <w:r w:rsidRPr="001866F5">
        <w:rPr>
          <w:color w:val="000000"/>
          <w:sz w:val="28"/>
          <w:szCs w:val="28"/>
          <w:lang w:val="en-US"/>
        </w:rPr>
        <w:t xml:space="preserve"> 10.</w:t>
      </w:r>
    </w:p>
    <w:p w:rsidR="004F7061" w:rsidRPr="009D1D5C" w:rsidRDefault="00842BA3" w:rsidP="00842BA3">
      <w:pPr>
        <w:pStyle w:val="a6"/>
        <w:numPr>
          <w:ilvl w:val="0"/>
          <w:numId w:val="14"/>
        </w:numPr>
        <w:ind w:left="284" w:firstLine="0"/>
        <w:rPr>
          <w:sz w:val="28"/>
          <w:szCs w:val="28"/>
          <w:lang w:val="en-US"/>
        </w:rPr>
      </w:pPr>
      <w:proofErr w:type="spellStart"/>
      <w:r w:rsidRPr="009D1D5C">
        <w:rPr>
          <w:sz w:val="28"/>
          <w:szCs w:val="28"/>
          <w:lang w:val="en-US"/>
        </w:rPr>
        <w:t>Ziska</w:t>
      </w:r>
      <w:proofErr w:type="spellEnd"/>
      <w:r w:rsidR="001866F5">
        <w:rPr>
          <w:sz w:val="28"/>
          <w:szCs w:val="28"/>
          <w:lang w:val="en-US"/>
        </w:rPr>
        <w:t xml:space="preserve"> L. H.</w:t>
      </w:r>
      <w:r w:rsidR="004F7061" w:rsidRPr="009D1D5C">
        <w:rPr>
          <w:sz w:val="28"/>
          <w:szCs w:val="28"/>
          <w:lang w:val="en-US"/>
        </w:rPr>
        <w:t xml:space="preserve"> Rising atmospheric carbon dioxide and plant biology: the overlooked paradigm. </w:t>
      </w:r>
      <w:r w:rsidR="004F7061" w:rsidRPr="001866F5">
        <w:rPr>
          <w:sz w:val="28"/>
          <w:szCs w:val="28"/>
          <w:lang w:val="en-US"/>
        </w:rPr>
        <w:t xml:space="preserve">DNA </w:t>
      </w:r>
      <w:r w:rsidR="004F7061" w:rsidRPr="009D1D5C">
        <w:rPr>
          <w:sz w:val="28"/>
          <w:szCs w:val="28"/>
          <w:lang w:val="en-US"/>
        </w:rPr>
        <w:t>and Cell Biology</w:t>
      </w:r>
      <w:r w:rsidR="004F7061" w:rsidRPr="001866F5">
        <w:rPr>
          <w:sz w:val="28"/>
          <w:szCs w:val="28"/>
          <w:lang w:val="en-US"/>
        </w:rPr>
        <w:t xml:space="preserve">, 27(4), </w:t>
      </w:r>
      <w:r w:rsidR="001866F5" w:rsidRPr="009D1D5C">
        <w:rPr>
          <w:sz w:val="28"/>
          <w:szCs w:val="28"/>
          <w:lang w:val="en-US"/>
        </w:rPr>
        <w:t>2008</w:t>
      </w:r>
      <w:r w:rsidR="001866F5">
        <w:rPr>
          <w:sz w:val="28"/>
          <w:szCs w:val="28"/>
          <w:lang w:val="uk-UA"/>
        </w:rPr>
        <w:t xml:space="preserve">, </w:t>
      </w:r>
      <w:r w:rsidR="004F7061" w:rsidRPr="001866F5">
        <w:rPr>
          <w:sz w:val="28"/>
          <w:szCs w:val="28"/>
          <w:lang w:val="en-US"/>
        </w:rPr>
        <w:t>165</w:t>
      </w:r>
      <w:r w:rsidR="004F7061" w:rsidRPr="001866F5">
        <w:rPr>
          <w:rFonts w:ascii="Cambria Math" w:hAnsi="Cambria Math" w:cs="Cambria Math"/>
          <w:sz w:val="28"/>
          <w:szCs w:val="28"/>
          <w:lang w:val="en-US"/>
        </w:rPr>
        <w:t>‐</w:t>
      </w:r>
      <w:r w:rsidR="004F7061" w:rsidRPr="001866F5">
        <w:rPr>
          <w:sz w:val="28"/>
          <w:szCs w:val="28"/>
          <w:lang w:val="en-US"/>
        </w:rPr>
        <w:t>172.</w:t>
      </w:r>
    </w:p>
    <w:p w:rsidR="004F7061" w:rsidRPr="009D1D5C" w:rsidRDefault="00842BA3" w:rsidP="00842BA3">
      <w:pPr>
        <w:pStyle w:val="a6"/>
        <w:numPr>
          <w:ilvl w:val="0"/>
          <w:numId w:val="14"/>
        </w:numPr>
        <w:ind w:left="284" w:firstLine="0"/>
        <w:rPr>
          <w:sz w:val="28"/>
          <w:szCs w:val="28"/>
          <w:lang w:val="en-US"/>
        </w:rPr>
      </w:pPr>
      <w:proofErr w:type="spellStart"/>
      <w:r w:rsidRPr="009D1D5C">
        <w:rPr>
          <w:sz w:val="28"/>
          <w:szCs w:val="28"/>
          <w:lang w:val="en-US"/>
        </w:rPr>
        <w:t>Yankova</w:t>
      </w:r>
      <w:proofErr w:type="spellEnd"/>
      <w:r w:rsidRPr="009D1D5C">
        <w:rPr>
          <w:sz w:val="28"/>
          <w:szCs w:val="28"/>
          <w:lang w:val="en-US"/>
        </w:rPr>
        <w:t xml:space="preserve"> R., </w:t>
      </w:r>
      <w:proofErr w:type="spellStart"/>
      <w:r w:rsidRPr="009D1D5C">
        <w:rPr>
          <w:sz w:val="28"/>
          <w:szCs w:val="28"/>
          <w:lang w:val="en-US"/>
        </w:rPr>
        <w:t>Zlatev</w:t>
      </w:r>
      <w:proofErr w:type="spellEnd"/>
      <w:r w:rsidRPr="009D1D5C">
        <w:rPr>
          <w:sz w:val="28"/>
          <w:szCs w:val="28"/>
          <w:lang w:val="en-US"/>
        </w:rPr>
        <w:t xml:space="preserve"> V., </w:t>
      </w:r>
      <w:proofErr w:type="spellStart"/>
      <w:r w:rsidRPr="009D1D5C">
        <w:rPr>
          <w:sz w:val="28"/>
          <w:szCs w:val="28"/>
          <w:lang w:val="en-US"/>
        </w:rPr>
        <w:t>Baltadjieva</w:t>
      </w:r>
      <w:proofErr w:type="spellEnd"/>
      <w:r w:rsidRPr="009D1D5C">
        <w:rPr>
          <w:sz w:val="28"/>
          <w:szCs w:val="28"/>
          <w:lang w:val="en-US"/>
        </w:rPr>
        <w:t xml:space="preserve"> D., </w:t>
      </w:r>
      <w:proofErr w:type="spellStart"/>
      <w:r w:rsidRPr="009D1D5C">
        <w:rPr>
          <w:sz w:val="28"/>
          <w:szCs w:val="28"/>
          <w:lang w:val="en-US"/>
        </w:rPr>
        <w:t>Mustakov</w:t>
      </w:r>
      <w:proofErr w:type="spellEnd"/>
      <w:r w:rsidRPr="009D1D5C">
        <w:rPr>
          <w:sz w:val="28"/>
          <w:szCs w:val="28"/>
          <w:lang w:val="en-US"/>
        </w:rPr>
        <w:t xml:space="preserve"> T.,  </w:t>
      </w:r>
      <w:proofErr w:type="spellStart"/>
      <w:r w:rsidRPr="009D1D5C">
        <w:rPr>
          <w:sz w:val="28"/>
          <w:szCs w:val="28"/>
          <w:lang w:val="en-US"/>
        </w:rPr>
        <w:t>Mustakov</w:t>
      </w:r>
      <w:proofErr w:type="spellEnd"/>
      <w:r w:rsidR="001866F5">
        <w:rPr>
          <w:sz w:val="28"/>
          <w:szCs w:val="28"/>
          <w:lang w:val="en-US"/>
        </w:rPr>
        <w:t xml:space="preserve"> B. </w:t>
      </w:r>
      <w:r w:rsidR="004F7061" w:rsidRPr="009D1D5C">
        <w:rPr>
          <w:sz w:val="28"/>
          <w:szCs w:val="28"/>
          <w:lang w:val="en-US"/>
        </w:rPr>
        <w:t>Quantitative dynamics of Ambrosia pollen grains in Bulgaria</w:t>
      </w:r>
      <w:r w:rsidR="004F7061" w:rsidRPr="001866F5">
        <w:rPr>
          <w:sz w:val="28"/>
          <w:szCs w:val="28"/>
          <w:lang w:val="en-US"/>
        </w:rPr>
        <w:t xml:space="preserve">. </w:t>
      </w:r>
      <w:proofErr w:type="spellStart"/>
      <w:r w:rsidR="004F7061" w:rsidRPr="001866F5">
        <w:rPr>
          <w:iCs/>
          <w:sz w:val="28"/>
          <w:szCs w:val="28"/>
          <w:lang w:val="en-US"/>
        </w:rPr>
        <w:t>Aerobiologia</w:t>
      </w:r>
      <w:proofErr w:type="spellEnd"/>
      <w:r w:rsidR="004F7061" w:rsidRPr="001866F5">
        <w:rPr>
          <w:sz w:val="28"/>
          <w:szCs w:val="28"/>
          <w:lang w:val="en-US"/>
        </w:rPr>
        <w:t xml:space="preserve">, </w:t>
      </w:r>
      <w:r w:rsidR="004F7061" w:rsidRPr="001866F5">
        <w:rPr>
          <w:iCs/>
          <w:sz w:val="28"/>
          <w:szCs w:val="28"/>
          <w:lang w:val="en-US"/>
        </w:rPr>
        <w:t>16</w:t>
      </w:r>
      <w:r w:rsidR="004F7061" w:rsidRPr="001866F5">
        <w:rPr>
          <w:sz w:val="28"/>
          <w:szCs w:val="28"/>
          <w:lang w:val="en-US"/>
        </w:rPr>
        <w:t xml:space="preserve">(2), </w:t>
      </w:r>
      <w:r w:rsidR="001866F5" w:rsidRPr="009D1D5C">
        <w:rPr>
          <w:sz w:val="28"/>
          <w:szCs w:val="28"/>
          <w:lang w:val="en-US"/>
        </w:rPr>
        <w:t>2000</w:t>
      </w:r>
      <w:r w:rsidR="001866F5">
        <w:rPr>
          <w:sz w:val="28"/>
          <w:szCs w:val="28"/>
          <w:lang w:val="uk-UA"/>
        </w:rPr>
        <w:t xml:space="preserve">, </w:t>
      </w:r>
      <w:r w:rsidR="004F7061" w:rsidRPr="001866F5">
        <w:rPr>
          <w:sz w:val="28"/>
          <w:szCs w:val="28"/>
          <w:lang w:val="en-US"/>
        </w:rPr>
        <w:t>299</w:t>
      </w:r>
      <w:r w:rsidR="004F7061" w:rsidRPr="001866F5">
        <w:rPr>
          <w:rFonts w:ascii="Cambria Math" w:hAnsi="Cambria Math" w:cs="Cambria Math"/>
          <w:sz w:val="28"/>
          <w:szCs w:val="28"/>
          <w:lang w:val="en-US"/>
        </w:rPr>
        <w:t>‐</w:t>
      </w:r>
      <w:r w:rsidR="004F7061" w:rsidRPr="001866F5">
        <w:rPr>
          <w:sz w:val="28"/>
          <w:szCs w:val="28"/>
          <w:lang w:val="en-US"/>
        </w:rPr>
        <w:t>301.</w:t>
      </w:r>
    </w:p>
    <w:sectPr w:rsidR="004F7061" w:rsidRPr="009D1D5C" w:rsidSect="009D7A7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F5" w:rsidRDefault="001866F5" w:rsidP="00552629">
      <w:pPr>
        <w:spacing w:after="0" w:line="240" w:lineRule="auto"/>
      </w:pPr>
      <w:r>
        <w:separator/>
      </w:r>
    </w:p>
  </w:endnote>
  <w:endnote w:type="continuationSeparator" w:id="0">
    <w:p w:rsidR="001866F5" w:rsidRDefault="001866F5" w:rsidP="0055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sans-serif small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16894"/>
    </w:sdtPr>
    <w:sdtEndPr/>
    <w:sdtContent>
      <w:p w:rsidR="001866F5" w:rsidRDefault="001866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BA6" w:rsidRPr="00222BA6">
          <w:rPr>
            <w:noProof/>
            <w:lang w:val="ru-RU"/>
          </w:rPr>
          <w:t>17</w:t>
        </w:r>
        <w:r>
          <w:rPr>
            <w:noProof/>
            <w:lang w:val="ru-RU"/>
          </w:rPr>
          <w:fldChar w:fldCharType="end"/>
        </w:r>
      </w:p>
    </w:sdtContent>
  </w:sdt>
  <w:p w:rsidR="001866F5" w:rsidRDefault="001866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F5" w:rsidRDefault="001866F5" w:rsidP="00552629">
      <w:pPr>
        <w:spacing w:after="0" w:line="240" w:lineRule="auto"/>
      </w:pPr>
      <w:r>
        <w:separator/>
      </w:r>
    </w:p>
  </w:footnote>
  <w:footnote w:type="continuationSeparator" w:id="0">
    <w:p w:rsidR="001866F5" w:rsidRDefault="001866F5" w:rsidP="0055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D09"/>
    <w:multiLevelType w:val="hybridMultilevel"/>
    <w:tmpl w:val="10446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C6B13"/>
    <w:multiLevelType w:val="hybridMultilevel"/>
    <w:tmpl w:val="10446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73F32"/>
    <w:multiLevelType w:val="hybridMultilevel"/>
    <w:tmpl w:val="10446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40539"/>
    <w:multiLevelType w:val="hybridMultilevel"/>
    <w:tmpl w:val="C99AA748"/>
    <w:lvl w:ilvl="0" w:tplc="29A62B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74BF7"/>
    <w:multiLevelType w:val="hybridMultilevel"/>
    <w:tmpl w:val="10446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06101"/>
    <w:multiLevelType w:val="hybridMultilevel"/>
    <w:tmpl w:val="2F4A85F0"/>
    <w:lvl w:ilvl="0" w:tplc="AEE28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D6DD0"/>
    <w:multiLevelType w:val="hybridMultilevel"/>
    <w:tmpl w:val="10446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000F0"/>
    <w:multiLevelType w:val="hybridMultilevel"/>
    <w:tmpl w:val="10446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E0DA9"/>
    <w:multiLevelType w:val="hybridMultilevel"/>
    <w:tmpl w:val="34FAD620"/>
    <w:lvl w:ilvl="0" w:tplc="4B882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514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CC1702A"/>
    <w:multiLevelType w:val="hybridMultilevel"/>
    <w:tmpl w:val="78A60284"/>
    <w:lvl w:ilvl="0" w:tplc="D00A8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C3829"/>
    <w:multiLevelType w:val="hybridMultilevel"/>
    <w:tmpl w:val="10446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A421E"/>
    <w:multiLevelType w:val="hybridMultilevel"/>
    <w:tmpl w:val="7D04A4D4"/>
    <w:lvl w:ilvl="0" w:tplc="DFFC6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754C6"/>
    <w:multiLevelType w:val="hybridMultilevel"/>
    <w:tmpl w:val="0832A7FC"/>
    <w:lvl w:ilvl="0" w:tplc="FF2A9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E4747"/>
    <w:multiLevelType w:val="hybridMultilevel"/>
    <w:tmpl w:val="ECA631E0"/>
    <w:lvl w:ilvl="0" w:tplc="E42271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D4783"/>
    <w:multiLevelType w:val="hybridMultilevel"/>
    <w:tmpl w:val="212E66FA"/>
    <w:lvl w:ilvl="0" w:tplc="04741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F052F"/>
    <w:multiLevelType w:val="hybridMultilevel"/>
    <w:tmpl w:val="95D0CBE4"/>
    <w:lvl w:ilvl="0" w:tplc="A82E86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1381C"/>
    <w:multiLevelType w:val="hybridMultilevel"/>
    <w:tmpl w:val="336E618E"/>
    <w:lvl w:ilvl="0" w:tplc="E3865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A74B4"/>
    <w:multiLevelType w:val="hybridMultilevel"/>
    <w:tmpl w:val="1ECA6EE4"/>
    <w:lvl w:ilvl="0" w:tplc="83943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E58FC"/>
    <w:multiLevelType w:val="hybridMultilevel"/>
    <w:tmpl w:val="5F188D60"/>
    <w:lvl w:ilvl="0" w:tplc="2B0A9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C7528"/>
    <w:multiLevelType w:val="hybridMultilevel"/>
    <w:tmpl w:val="10446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D4945"/>
    <w:multiLevelType w:val="hybridMultilevel"/>
    <w:tmpl w:val="12E88C96"/>
    <w:lvl w:ilvl="0" w:tplc="021E72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833A13"/>
    <w:multiLevelType w:val="hybridMultilevel"/>
    <w:tmpl w:val="A1E66564"/>
    <w:lvl w:ilvl="0" w:tplc="4DB8F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C4EB8"/>
    <w:multiLevelType w:val="hybridMultilevel"/>
    <w:tmpl w:val="B128DD44"/>
    <w:lvl w:ilvl="0" w:tplc="878A1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B20A7"/>
    <w:multiLevelType w:val="hybridMultilevel"/>
    <w:tmpl w:val="3DC62D1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24"/>
  </w:num>
  <w:num w:numId="12">
    <w:abstractNumId w:val="17"/>
  </w:num>
  <w:num w:numId="13">
    <w:abstractNumId w:val="23"/>
  </w:num>
  <w:num w:numId="14">
    <w:abstractNumId w:val="14"/>
  </w:num>
  <w:num w:numId="15">
    <w:abstractNumId w:val="16"/>
  </w:num>
  <w:num w:numId="16">
    <w:abstractNumId w:val="21"/>
  </w:num>
  <w:num w:numId="17">
    <w:abstractNumId w:val="5"/>
  </w:num>
  <w:num w:numId="18">
    <w:abstractNumId w:val="13"/>
  </w:num>
  <w:num w:numId="19">
    <w:abstractNumId w:val="8"/>
  </w:num>
  <w:num w:numId="20">
    <w:abstractNumId w:val="18"/>
  </w:num>
  <w:num w:numId="21">
    <w:abstractNumId w:val="15"/>
  </w:num>
  <w:num w:numId="22">
    <w:abstractNumId w:val="10"/>
  </w:num>
  <w:num w:numId="23">
    <w:abstractNumId w:val="19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02"/>
    <w:rsid w:val="0000036C"/>
    <w:rsid w:val="000009F6"/>
    <w:rsid w:val="00001B01"/>
    <w:rsid w:val="00003A44"/>
    <w:rsid w:val="00005074"/>
    <w:rsid w:val="00010DEC"/>
    <w:rsid w:val="000124F6"/>
    <w:rsid w:val="000128B1"/>
    <w:rsid w:val="00024843"/>
    <w:rsid w:val="00025DD5"/>
    <w:rsid w:val="0003154C"/>
    <w:rsid w:val="000328F8"/>
    <w:rsid w:val="00032B7E"/>
    <w:rsid w:val="00033058"/>
    <w:rsid w:val="000355E6"/>
    <w:rsid w:val="0003743A"/>
    <w:rsid w:val="00040D01"/>
    <w:rsid w:val="000421F0"/>
    <w:rsid w:val="000433B7"/>
    <w:rsid w:val="00051FCD"/>
    <w:rsid w:val="0005233B"/>
    <w:rsid w:val="00061FC2"/>
    <w:rsid w:val="0006279D"/>
    <w:rsid w:val="00067D01"/>
    <w:rsid w:val="0007040E"/>
    <w:rsid w:val="00085A47"/>
    <w:rsid w:val="000907C2"/>
    <w:rsid w:val="00093660"/>
    <w:rsid w:val="000A00B2"/>
    <w:rsid w:val="000A11FA"/>
    <w:rsid w:val="000A1E44"/>
    <w:rsid w:val="000A2972"/>
    <w:rsid w:val="000B001F"/>
    <w:rsid w:val="000B2CFC"/>
    <w:rsid w:val="000B3CE4"/>
    <w:rsid w:val="000B4B37"/>
    <w:rsid w:val="000B686E"/>
    <w:rsid w:val="000C2A90"/>
    <w:rsid w:val="000C4E9A"/>
    <w:rsid w:val="000D149E"/>
    <w:rsid w:val="000D423F"/>
    <w:rsid w:val="000D63EC"/>
    <w:rsid w:val="000E0AD1"/>
    <w:rsid w:val="000E2EBD"/>
    <w:rsid w:val="000F49CF"/>
    <w:rsid w:val="000F59A2"/>
    <w:rsid w:val="0010025C"/>
    <w:rsid w:val="00100529"/>
    <w:rsid w:val="00100945"/>
    <w:rsid w:val="00102C2E"/>
    <w:rsid w:val="001044F1"/>
    <w:rsid w:val="00104534"/>
    <w:rsid w:val="00105997"/>
    <w:rsid w:val="00114762"/>
    <w:rsid w:val="00114F2A"/>
    <w:rsid w:val="00124DD7"/>
    <w:rsid w:val="001256EA"/>
    <w:rsid w:val="0013359A"/>
    <w:rsid w:val="00133E97"/>
    <w:rsid w:val="00140B25"/>
    <w:rsid w:val="001423D7"/>
    <w:rsid w:val="00142857"/>
    <w:rsid w:val="001511DE"/>
    <w:rsid w:val="00154914"/>
    <w:rsid w:val="0017169E"/>
    <w:rsid w:val="00173647"/>
    <w:rsid w:val="00174869"/>
    <w:rsid w:val="0018488C"/>
    <w:rsid w:val="001866F5"/>
    <w:rsid w:val="00192D1E"/>
    <w:rsid w:val="00195BFF"/>
    <w:rsid w:val="001A0AB0"/>
    <w:rsid w:val="001A5004"/>
    <w:rsid w:val="001A7F5A"/>
    <w:rsid w:val="001B0101"/>
    <w:rsid w:val="001B09A7"/>
    <w:rsid w:val="001B46C7"/>
    <w:rsid w:val="001B57B5"/>
    <w:rsid w:val="001C0FDA"/>
    <w:rsid w:val="001C18B6"/>
    <w:rsid w:val="001C7330"/>
    <w:rsid w:val="001D2230"/>
    <w:rsid w:val="001D491C"/>
    <w:rsid w:val="001D52B6"/>
    <w:rsid w:val="001E21DA"/>
    <w:rsid w:val="001E2D14"/>
    <w:rsid w:val="001E40E2"/>
    <w:rsid w:val="001E4A15"/>
    <w:rsid w:val="001E678A"/>
    <w:rsid w:val="001E6FA4"/>
    <w:rsid w:val="001E71F2"/>
    <w:rsid w:val="001F04C7"/>
    <w:rsid w:val="001F3B03"/>
    <w:rsid w:val="001F5A7E"/>
    <w:rsid w:val="00202763"/>
    <w:rsid w:val="00213FA6"/>
    <w:rsid w:val="0022245B"/>
    <w:rsid w:val="00222BA6"/>
    <w:rsid w:val="00223179"/>
    <w:rsid w:val="00224D91"/>
    <w:rsid w:val="002254EF"/>
    <w:rsid w:val="0023076D"/>
    <w:rsid w:val="00231FA5"/>
    <w:rsid w:val="002330B1"/>
    <w:rsid w:val="00233672"/>
    <w:rsid w:val="002339A3"/>
    <w:rsid w:val="00235047"/>
    <w:rsid w:val="00235B9E"/>
    <w:rsid w:val="00237C08"/>
    <w:rsid w:val="00237D4D"/>
    <w:rsid w:val="00241289"/>
    <w:rsid w:val="002426F3"/>
    <w:rsid w:val="00244C53"/>
    <w:rsid w:val="00245681"/>
    <w:rsid w:val="00253722"/>
    <w:rsid w:val="00254F3B"/>
    <w:rsid w:val="002562EF"/>
    <w:rsid w:val="00267A05"/>
    <w:rsid w:val="0028311E"/>
    <w:rsid w:val="002854A0"/>
    <w:rsid w:val="00291508"/>
    <w:rsid w:val="00292864"/>
    <w:rsid w:val="00293CD5"/>
    <w:rsid w:val="002941F1"/>
    <w:rsid w:val="00296B03"/>
    <w:rsid w:val="002A0C1C"/>
    <w:rsid w:val="002A2BC9"/>
    <w:rsid w:val="002A3314"/>
    <w:rsid w:val="002A52D5"/>
    <w:rsid w:val="002B18B9"/>
    <w:rsid w:val="002B3A49"/>
    <w:rsid w:val="002B527A"/>
    <w:rsid w:val="002B7B3F"/>
    <w:rsid w:val="002C0387"/>
    <w:rsid w:val="002C53BA"/>
    <w:rsid w:val="002C798E"/>
    <w:rsid w:val="002C7FAD"/>
    <w:rsid w:val="002D0913"/>
    <w:rsid w:val="002D2432"/>
    <w:rsid w:val="002D35E6"/>
    <w:rsid w:val="002D4BBC"/>
    <w:rsid w:val="002D74F2"/>
    <w:rsid w:val="002E0233"/>
    <w:rsid w:val="002E47BA"/>
    <w:rsid w:val="00302EB8"/>
    <w:rsid w:val="00303007"/>
    <w:rsid w:val="00307E08"/>
    <w:rsid w:val="00316BEC"/>
    <w:rsid w:val="00320639"/>
    <w:rsid w:val="00321225"/>
    <w:rsid w:val="00321C2F"/>
    <w:rsid w:val="00330B06"/>
    <w:rsid w:val="0034020A"/>
    <w:rsid w:val="00340ABB"/>
    <w:rsid w:val="00340D28"/>
    <w:rsid w:val="00346AD1"/>
    <w:rsid w:val="00351FDD"/>
    <w:rsid w:val="00352BE3"/>
    <w:rsid w:val="00355066"/>
    <w:rsid w:val="00356C96"/>
    <w:rsid w:val="00363616"/>
    <w:rsid w:val="00365D88"/>
    <w:rsid w:val="003718F6"/>
    <w:rsid w:val="00372E91"/>
    <w:rsid w:val="00373978"/>
    <w:rsid w:val="0037502D"/>
    <w:rsid w:val="003754B4"/>
    <w:rsid w:val="003762F8"/>
    <w:rsid w:val="00381498"/>
    <w:rsid w:val="00384D9D"/>
    <w:rsid w:val="00386C6A"/>
    <w:rsid w:val="0039283E"/>
    <w:rsid w:val="00393E2E"/>
    <w:rsid w:val="0039624B"/>
    <w:rsid w:val="003962FE"/>
    <w:rsid w:val="003A193D"/>
    <w:rsid w:val="003A38F2"/>
    <w:rsid w:val="003A4775"/>
    <w:rsid w:val="003A6CB2"/>
    <w:rsid w:val="003A6ED5"/>
    <w:rsid w:val="003A712E"/>
    <w:rsid w:val="003B2F7D"/>
    <w:rsid w:val="003B5D4C"/>
    <w:rsid w:val="003C5A87"/>
    <w:rsid w:val="003C6D75"/>
    <w:rsid w:val="003D0C12"/>
    <w:rsid w:val="003D2683"/>
    <w:rsid w:val="003D4C10"/>
    <w:rsid w:val="003E320D"/>
    <w:rsid w:val="003E42F0"/>
    <w:rsid w:val="003E45E5"/>
    <w:rsid w:val="003F0282"/>
    <w:rsid w:val="003F0331"/>
    <w:rsid w:val="003F2B9C"/>
    <w:rsid w:val="003F66FC"/>
    <w:rsid w:val="003F67C9"/>
    <w:rsid w:val="0040096C"/>
    <w:rsid w:val="004037B8"/>
    <w:rsid w:val="00404A67"/>
    <w:rsid w:val="004071BD"/>
    <w:rsid w:val="0041294C"/>
    <w:rsid w:val="00415A89"/>
    <w:rsid w:val="0041648F"/>
    <w:rsid w:val="0042037B"/>
    <w:rsid w:val="00421F5D"/>
    <w:rsid w:val="004373C6"/>
    <w:rsid w:val="0044478D"/>
    <w:rsid w:val="00445C47"/>
    <w:rsid w:val="0045489D"/>
    <w:rsid w:val="004559D5"/>
    <w:rsid w:val="004625EE"/>
    <w:rsid w:val="004661E0"/>
    <w:rsid w:val="00471BE4"/>
    <w:rsid w:val="004730DA"/>
    <w:rsid w:val="00476185"/>
    <w:rsid w:val="00482B73"/>
    <w:rsid w:val="00490DFC"/>
    <w:rsid w:val="00492644"/>
    <w:rsid w:val="004A047F"/>
    <w:rsid w:val="004B50EF"/>
    <w:rsid w:val="004B5634"/>
    <w:rsid w:val="004C03A2"/>
    <w:rsid w:val="004C1D95"/>
    <w:rsid w:val="004C2034"/>
    <w:rsid w:val="004C23B9"/>
    <w:rsid w:val="004C3918"/>
    <w:rsid w:val="004C411C"/>
    <w:rsid w:val="004C49CC"/>
    <w:rsid w:val="004C583F"/>
    <w:rsid w:val="004C5AB1"/>
    <w:rsid w:val="004C7317"/>
    <w:rsid w:val="004C7C42"/>
    <w:rsid w:val="004D2657"/>
    <w:rsid w:val="004D522C"/>
    <w:rsid w:val="004E5050"/>
    <w:rsid w:val="004E5A12"/>
    <w:rsid w:val="004E69D1"/>
    <w:rsid w:val="004F0B46"/>
    <w:rsid w:val="004F1A66"/>
    <w:rsid w:val="004F66A7"/>
    <w:rsid w:val="004F6CDD"/>
    <w:rsid w:val="004F7061"/>
    <w:rsid w:val="00501851"/>
    <w:rsid w:val="005035CD"/>
    <w:rsid w:val="005037C8"/>
    <w:rsid w:val="00504A4A"/>
    <w:rsid w:val="00504B51"/>
    <w:rsid w:val="00506CC0"/>
    <w:rsid w:val="0050717A"/>
    <w:rsid w:val="005122FF"/>
    <w:rsid w:val="00512C8B"/>
    <w:rsid w:val="00514D75"/>
    <w:rsid w:val="00521B0A"/>
    <w:rsid w:val="0053596D"/>
    <w:rsid w:val="00541336"/>
    <w:rsid w:val="00542B39"/>
    <w:rsid w:val="00542CF3"/>
    <w:rsid w:val="00545989"/>
    <w:rsid w:val="0054600A"/>
    <w:rsid w:val="00551630"/>
    <w:rsid w:val="00552629"/>
    <w:rsid w:val="005527FC"/>
    <w:rsid w:val="00556726"/>
    <w:rsid w:val="00562A39"/>
    <w:rsid w:val="0056415E"/>
    <w:rsid w:val="00566267"/>
    <w:rsid w:val="005712DE"/>
    <w:rsid w:val="005736A5"/>
    <w:rsid w:val="005763F5"/>
    <w:rsid w:val="00576621"/>
    <w:rsid w:val="00581044"/>
    <w:rsid w:val="00584163"/>
    <w:rsid w:val="00585818"/>
    <w:rsid w:val="005873D9"/>
    <w:rsid w:val="00587FFE"/>
    <w:rsid w:val="00593AF2"/>
    <w:rsid w:val="00594419"/>
    <w:rsid w:val="005A043D"/>
    <w:rsid w:val="005A0D1E"/>
    <w:rsid w:val="005A111A"/>
    <w:rsid w:val="005A356F"/>
    <w:rsid w:val="005A4709"/>
    <w:rsid w:val="005A69E8"/>
    <w:rsid w:val="005B09B6"/>
    <w:rsid w:val="005B10C6"/>
    <w:rsid w:val="005B39B8"/>
    <w:rsid w:val="005B7A62"/>
    <w:rsid w:val="005C5A76"/>
    <w:rsid w:val="005D1BA4"/>
    <w:rsid w:val="005D3675"/>
    <w:rsid w:val="005D6738"/>
    <w:rsid w:val="005D6B4B"/>
    <w:rsid w:val="005E0777"/>
    <w:rsid w:val="005E47A2"/>
    <w:rsid w:val="005F0271"/>
    <w:rsid w:val="005F1BA4"/>
    <w:rsid w:val="005F3B31"/>
    <w:rsid w:val="005F443D"/>
    <w:rsid w:val="006001C1"/>
    <w:rsid w:val="00600401"/>
    <w:rsid w:val="00600D15"/>
    <w:rsid w:val="0060168D"/>
    <w:rsid w:val="00604413"/>
    <w:rsid w:val="006067AD"/>
    <w:rsid w:val="006075FF"/>
    <w:rsid w:val="0061135A"/>
    <w:rsid w:val="006113B8"/>
    <w:rsid w:val="00614DA6"/>
    <w:rsid w:val="006152CB"/>
    <w:rsid w:val="00621245"/>
    <w:rsid w:val="006226F6"/>
    <w:rsid w:val="00624906"/>
    <w:rsid w:val="006250E9"/>
    <w:rsid w:val="00630084"/>
    <w:rsid w:val="006313D9"/>
    <w:rsid w:val="00633F19"/>
    <w:rsid w:val="00636AF9"/>
    <w:rsid w:val="00644FB2"/>
    <w:rsid w:val="00650842"/>
    <w:rsid w:val="00670EA8"/>
    <w:rsid w:val="00672292"/>
    <w:rsid w:val="00672ED8"/>
    <w:rsid w:val="006775EF"/>
    <w:rsid w:val="0068098A"/>
    <w:rsid w:val="006812EB"/>
    <w:rsid w:val="00683681"/>
    <w:rsid w:val="006861E3"/>
    <w:rsid w:val="006924A5"/>
    <w:rsid w:val="00695771"/>
    <w:rsid w:val="00696E42"/>
    <w:rsid w:val="00697FA1"/>
    <w:rsid w:val="006A0281"/>
    <w:rsid w:val="006A40F3"/>
    <w:rsid w:val="006A4AA1"/>
    <w:rsid w:val="006B0554"/>
    <w:rsid w:val="006B0A30"/>
    <w:rsid w:val="006C0B51"/>
    <w:rsid w:val="006C269E"/>
    <w:rsid w:val="006C27CE"/>
    <w:rsid w:val="006C4C16"/>
    <w:rsid w:val="006D0F0E"/>
    <w:rsid w:val="006E1CA4"/>
    <w:rsid w:val="006E3232"/>
    <w:rsid w:val="006E6A3C"/>
    <w:rsid w:val="006F0EA3"/>
    <w:rsid w:val="006F3B32"/>
    <w:rsid w:val="006F636F"/>
    <w:rsid w:val="006F69D2"/>
    <w:rsid w:val="0070080A"/>
    <w:rsid w:val="0070115C"/>
    <w:rsid w:val="00701D08"/>
    <w:rsid w:val="00703822"/>
    <w:rsid w:val="007043F3"/>
    <w:rsid w:val="00704CF8"/>
    <w:rsid w:val="00705273"/>
    <w:rsid w:val="00711F21"/>
    <w:rsid w:val="0072115E"/>
    <w:rsid w:val="007254D7"/>
    <w:rsid w:val="00725D73"/>
    <w:rsid w:val="00733613"/>
    <w:rsid w:val="00733AA0"/>
    <w:rsid w:val="00734E17"/>
    <w:rsid w:val="007350A9"/>
    <w:rsid w:val="00743003"/>
    <w:rsid w:val="00752532"/>
    <w:rsid w:val="00753A4F"/>
    <w:rsid w:val="00760A64"/>
    <w:rsid w:val="00767C13"/>
    <w:rsid w:val="00774D7E"/>
    <w:rsid w:val="007837D0"/>
    <w:rsid w:val="00783D2E"/>
    <w:rsid w:val="007854FA"/>
    <w:rsid w:val="0079385F"/>
    <w:rsid w:val="007A032A"/>
    <w:rsid w:val="007A1AC0"/>
    <w:rsid w:val="007A36E3"/>
    <w:rsid w:val="007A455E"/>
    <w:rsid w:val="007A788E"/>
    <w:rsid w:val="007B40CF"/>
    <w:rsid w:val="007B56F8"/>
    <w:rsid w:val="007C0811"/>
    <w:rsid w:val="007C3F7E"/>
    <w:rsid w:val="007D14E0"/>
    <w:rsid w:val="007D3C2B"/>
    <w:rsid w:val="007D4212"/>
    <w:rsid w:val="007E0B85"/>
    <w:rsid w:val="007E1599"/>
    <w:rsid w:val="007E59D6"/>
    <w:rsid w:val="007E73B5"/>
    <w:rsid w:val="007E75EC"/>
    <w:rsid w:val="007E78A4"/>
    <w:rsid w:val="007F24EE"/>
    <w:rsid w:val="007F33B4"/>
    <w:rsid w:val="007F4EE6"/>
    <w:rsid w:val="007F7013"/>
    <w:rsid w:val="007F7C7A"/>
    <w:rsid w:val="00800A69"/>
    <w:rsid w:val="00805031"/>
    <w:rsid w:val="00805D7C"/>
    <w:rsid w:val="00811846"/>
    <w:rsid w:val="008152CA"/>
    <w:rsid w:val="00815399"/>
    <w:rsid w:val="00815BF6"/>
    <w:rsid w:val="0082531D"/>
    <w:rsid w:val="0082638F"/>
    <w:rsid w:val="0082647E"/>
    <w:rsid w:val="00827516"/>
    <w:rsid w:val="00836192"/>
    <w:rsid w:val="00836779"/>
    <w:rsid w:val="00837493"/>
    <w:rsid w:val="008403F0"/>
    <w:rsid w:val="00840B57"/>
    <w:rsid w:val="00842912"/>
    <w:rsid w:val="00842B41"/>
    <w:rsid w:val="00842BA3"/>
    <w:rsid w:val="00843841"/>
    <w:rsid w:val="00843BC0"/>
    <w:rsid w:val="00851FFC"/>
    <w:rsid w:val="008534BC"/>
    <w:rsid w:val="008569A4"/>
    <w:rsid w:val="00857AFD"/>
    <w:rsid w:val="00860623"/>
    <w:rsid w:val="00861828"/>
    <w:rsid w:val="00864733"/>
    <w:rsid w:val="00872B7C"/>
    <w:rsid w:val="008732CC"/>
    <w:rsid w:val="00880B37"/>
    <w:rsid w:val="00882C88"/>
    <w:rsid w:val="00886488"/>
    <w:rsid w:val="00893D41"/>
    <w:rsid w:val="008944DD"/>
    <w:rsid w:val="00894FC1"/>
    <w:rsid w:val="008A4A81"/>
    <w:rsid w:val="008A591C"/>
    <w:rsid w:val="008B406A"/>
    <w:rsid w:val="008B563A"/>
    <w:rsid w:val="008C3048"/>
    <w:rsid w:val="008C5EC4"/>
    <w:rsid w:val="008C6567"/>
    <w:rsid w:val="008C700B"/>
    <w:rsid w:val="008C7873"/>
    <w:rsid w:val="008D0B5F"/>
    <w:rsid w:val="008D3462"/>
    <w:rsid w:val="008E1C54"/>
    <w:rsid w:val="008E321A"/>
    <w:rsid w:val="008E4D11"/>
    <w:rsid w:val="008E5131"/>
    <w:rsid w:val="008E65A7"/>
    <w:rsid w:val="008F3533"/>
    <w:rsid w:val="008F4F72"/>
    <w:rsid w:val="00904A18"/>
    <w:rsid w:val="00904C79"/>
    <w:rsid w:val="0091181B"/>
    <w:rsid w:val="00912B70"/>
    <w:rsid w:val="0091305B"/>
    <w:rsid w:val="009138A4"/>
    <w:rsid w:val="00920C92"/>
    <w:rsid w:val="00922E4C"/>
    <w:rsid w:val="0092400E"/>
    <w:rsid w:val="00924410"/>
    <w:rsid w:val="00925C14"/>
    <w:rsid w:val="00926E3C"/>
    <w:rsid w:val="00926F50"/>
    <w:rsid w:val="009307D9"/>
    <w:rsid w:val="00931CAB"/>
    <w:rsid w:val="009417AA"/>
    <w:rsid w:val="009422AF"/>
    <w:rsid w:val="0094234A"/>
    <w:rsid w:val="00945045"/>
    <w:rsid w:val="009512E5"/>
    <w:rsid w:val="00980CB6"/>
    <w:rsid w:val="00986C99"/>
    <w:rsid w:val="00986FF4"/>
    <w:rsid w:val="009950ED"/>
    <w:rsid w:val="009A1C0E"/>
    <w:rsid w:val="009A44DA"/>
    <w:rsid w:val="009B39D8"/>
    <w:rsid w:val="009B5569"/>
    <w:rsid w:val="009C124C"/>
    <w:rsid w:val="009C1E52"/>
    <w:rsid w:val="009C3C4B"/>
    <w:rsid w:val="009D1D5C"/>
    <w:rsid w:val="009D2392"/>
    <w:rsid w:val="009D7A7A"/>
    <w:rsid w:val="009E1F95"/>
    <w:rsid w:val="009E2895"/>
    <w:rsid w:val="009E62A9"/>
    <w:rsid w:val="009F0295"/>
    <w:rsid w:val="00A03C50"/>
    <w:rsid w:val="00A074C0"/>
    <w:rsid w:val="00A107F7"/>
    <w:rsid w:val="00A11F51"/>
    <w:rsid w:val="00A13D20"/>
    <w:rsid w:val="00A2226D"/>
    <w:rsid w:val="00A2294E"/>
    <w:rsid w:val="00A2353F"/>
    <w:rsid w:val="00A24FDC"/>
    <w:rsid w:val="00A30712"/>
    <w:rsid w:val="00A32E07"/>
    <w:rsid w:val="00A3374B"/>
    <w:rsid w:val="00A364A5"/>
    <w:rsid w:val="00A42060"/>
    <w:rsid w:val="00A4240F"/>
    <w:rsid w:val="00A44009"/>
    <w:rsid w:val="00A45A50"/>
    <w:rsid w:val="00A474D4"/>
    <w:rsid w:val="00A5206B"/>
    <w:rsid w:val="00A52425"/>
    <w:rsid w:val="00A525E8"/>
    <w:rsid w:val="00A53877"/>
    <w:rsid w:val="00A57B8D"/>
    <w:rsid w:val="00A60943"/>
    <w:rsid w:val="00A66CA0"/>
    <w:rsid w:val="00A7039A"/>
    <w:rsid w:val="00A744D0"/>
    <w:rsid w:val="00A76DD1"/>
    <w:rsid w:val="00A81DD4"/>
    <w:rsid w:val="00A85967"/>
    <w:rsid w:val="00A9381A"/>
    <w:rsid w:val="00A94D02"/>
    <w:rsid w:val="00AA5DE4"/>
    <w:rsid w:val="00AA728C"/>
    <w:rsid w:val="00AB0779"/>
    <w:rsid w:val="00AB35BB"/>
    <w:rsid w:val="00AB5264"/>
    <w:rsid w:val="00AB7E31"/>
    <w:rsid w:val="00AC2C01"/>
    <w:rsid w:val="00AD561A"/>
    <w:rsid w:val="00AD7316"/>
    <w:rsid w:val="00AE1B35"/>
    <w:rsid w:val="00AE3EBA"/>
    <w:rsid w:val="00AE5293"/>
    <w:rsid w:val="00AE53AE"/>
    <w:rsid w:val="00AE7D3D"/>
    <w:rsid w:val="00AF1321"/>
    <w:rsid w:val="00AF2C0B"/>
    <w:rsid w:val="00AF7E05"/>
    <w:rsid w:val="00B06BC6"/>
    <w:rsid w:val="00B124E9"/>
    <w:rsid w:val="00B12DC6"/>
    <w:rsid w:val="00B130B6"/>
    <w:rsid w:val="00B15E26"/>
    <w:rsid w:val="00B16120"/>
    <w:rsid w:val="00B1697B"/>
    <w:rsid w:val="00B17852"/>
    <w:rsid w:val="00B2158B"/>
    <w:rsid w:val="00B27105"/>
    <w:rsid w:val="00B340A6"/>
    <w:rsid w:val="00B363CD"/>
    <w:rsid w:val="00B374A9"/>
    <w:rsid w:val="00B40409"/>
    <w:rsid w:val="00B43DF9"/>
    <w:rsid w:val="00B45C90"/>
    <w:rsid w:val="00B5266E"/>
    <w:rsid w:val="00B5635F"/>
    <w:rsid w:val="00B56FFB"/>
    <w:rsid w:val="00B64515"/>
    <w:rsid w:val="00B65FC8"/>
    <w:rsid w:val="00B66A33"/>
    <w:rsid w:val="00B71348"/>
    <w:rsid w:val="00B7586D"/>
    <w:rsid w:val="00B77F54"/>
    <w:rsid w:val="00B77FC8"/>
    <w:rsid w:val="00B8057B"/>
    <w:rsid w:val="00B80D5A"/>
    <w:rsid w:val="00B81105"/>
    <w:rsid w:val="00B818BE"/>
    <w:rsid w:val="00B81C7C"/>
    <w:rsid w:val="00B81E00"/>
    <w:rsid w:val="00B83D27"/>
    <w:rsid w:val="00B83DA4"/>
    <w:rsid w:val="00B8455F"/>
    <w:rsid w:val="00B906BE"/>
    <w:rsid w:val="00B91BAC"/>
    <w:rsid w:val="00B91CFF"/>
    <w:rsid w:val="00BA086F"/>
    <w:rsid w:val="00BA2224"/>
    <w:rsid w:val="00BA412D"/>
    <w:rsid w:val="00BA46E6"/>
    <w:rsid w:val="00BA643B"/>
    <w:rsid w:val="00BB5356"/>
    <w:rsid w:val="00BB657C"/>
    <w:rsid w:val="00BB78F2"/>
    <w:rsid w:val="00BC50A8"/>
    <w:rsid w:val="00BD2375"/>
    <w:rsid w:val="00BD4664"/>
    <w:rsid w:val="00BD721C"/>
    <w:rsid w:val="00BF105B"/>
    <w:rsid w:val="00BF24DD"/>
    <w:rsid w:val="00BF2772"/>
    <w:rsid w:val="00BF7176"/>
    <w:rsid w:val="00C0057A"/>
    <w:rsid w:val="00C01228"/>
    <w:rsid w:val="00C14C7A"/>
    <w:rsid w:val="00C22805"/>
    <w:rsid w:val="00C258EF"/>
    <w:rsid w:val="00C25F48"/>
    <w:rsid w:val="00C25FE0"/>
    <w:rsid w:val="00C32DAD"/>
    <w:rsid w:val="00C40080"/>
    <w:rsid w:val="00C40FF2"/>
    <w:rsid w:val="00C4479C"/>
    <w:rsid w:val="00C467F5"/>
    <w:rsid w:val="00C47430"/>
    <w:rsid w:val="00C474C3"/>
    <w:rsid w:val="00C50F51"/>
    <w:rsid w:val="00C51092"/>
    <w:rsid w:val="00C5203B"/>
    <w:rsid w:val="00C522C1"/>
    <w:rsid w:val="00C53604"/>
    <w:rsid w:val="00C550C1"/>
    <w:rsid w:val="00C605F8"/>
    <w:rsid w:val="00C6333E"/>
    <w:rsid w:val="00C64044"/>
    <w:rsid w:val="00C67CFA"/>
    <w:rsid w:val="00C735C8"/>
    <w:rsid w:val="00C80A93"/>
    <w:rsid w:val="00C81A3D"/>
    <w:rsid w:val="00C81D35"/>
    <w:rsid w:val="00C83B98"/>
    <w:rsid w:val="00C85036"/>
    <w:rsid w:val="00C86A2B"/>
    <w:rsid w:val="00C92E42"/>
    <w:rsid w:val="00C95369"/>
    <w:rsid w:val="00CA0FD2"/>
    <w:rsid w:val="00CA19D9"/>
    <w:rsid w:val="00CA4972"/>
    <w:rsid w:val="00CA5ADC"/>
    <w:rsid w:val="00CA6726"/>
    <w:rsid w:val="00CA67C5"/>
    <w:rsid w:val="00CB1D41"/>
    <w:rsid w:val="00CB1F7A"/>
    <w:rsid w:val="00CC0A90"/>
    <w:rsid w:val="00CC1140"/>
    <w:rsid w:val="00CC1852"/>
    <w:rsid w:val="00CC5005"/>
    <w:rsid w:val="00CC7BB1"/>
    <w:rsid w:val="00CD314E"/>
    <w:rsid w:val="00CD4A9E"/>
    <w:rsid w:val="00CD4BE9"/>
    <w:rsid w:val="00CD6678"/>
    <w:rsid w:val="00CE0543"/>
    <w:rsid w:val="00CE14ED"/>
    <w:rsid w:val="00CE6E6E"/>
    <w:rsid w:val="00CE701C"/>
    <w:rsid w:val="00CE7AEF"/>
    <w:rsid w:val="00CF052F"/>
    <w:rsid w:val="00CF1705"/>
    <w:rsid w:val="00CF612C"/>
    <w:rsid w:val="00D016B9"/>
    <w:rsid w:val="00D025A2"/>
    <w:rsid w:val="00D300A6"/>
    <w:rsid w:val="00D36AF7"/>
    <w:rsid w:val="00D40CE9"/>
    <w:rsid w:val="00D4134B"/>
    <w:rsid w:val="00D4530A"/>
    <w:rsid w:val="00D50263"/>
    <w:rsid w:val="00D502F1"/>
    <w:rsid w:val="00D53236"/>
    <w:rsid w:val="00D60B32"/>
    <w:rsid w:val="00D62AC7"/>
    <w:rsid w:val="00D64CC2"/>
    <w:rsid w:val="00D73C63"/>
    <w:rsid w:val="00D73EA3"/>
    <w:rsid w:val="00D75074"/>
    <w:rsid w:val="00D80FFC"/>
    <w:rsid w:val="00D82343"/>
    <w:rsid w:val="00D83B84"/>
    <w:rsid w:val="00D84B9B"/>
    <w:rsid w:val="00D86A4C"/>
    <w:rsid w:val="00D8714F"/>
    <w:rsid w:val="00D910B6"/>
    <w:rsid w:val="00D92C34"/>
    <w:rsid w:val="00D94295"/>
    <w:rsid w:val="00D954E6"/>
    <w:rsid w:val="00D955AE"/>
    <w:rsid w:val="00DA512F"/>
    <w:rsid w:val="00DA7B48"/>
    <w:rsid w:val="00DB31F0"/>
    <w:rsid w:val="00DB53E5"/>
    <w:rsid w:val="00DB5841"/>
    <w:rsid w:val="00DC2DE0"/>
    <w:rsid w:val="00DC3DEC"/>
    <w:rsid w:val="00DC63F9"/>
    <w:rsid w:val="00DC654B"/>
    <w:rsid w:val="00DC6B76"/>
    <w:rsid w:val="00DC7588"/>
    <w:rsid w:val="00DD753F"/>
    <w:rsid w:val="00DE02DD"/>
    <w:rsid w:val="00DE0389"/>
    <w:rsid w:val="00DF0EDF"/>
    <w:rsid w:val="00DF6F07"/>
    <w:rsid w:val="00DF7ACC"/>
    <w:rsid w:val="00E025A3"/>
    <w:rsid w:val="00E03AE4"/>
    <w:rsid w:val="00E11C20"/>
    <w:rsid w:val="00E1411D"/>
    <w:rsid w:val="00E2082D"/>
    <w:rsid w:val="00E25822"/>
    <w:rsid w:val="00E26199"/>
    <w:rsid w:val="00E30EF3"/>
    <w:rsid w:val="00E33ED2"/>
    <w:rsid w:val="00E52B1C"/>
    <w:rsid w:val="00E52DEC"/>
    <w:rsid w:val="00E53539"/>
    <w:rsid w:val="00E6112E"/>
    <w:rsid w:val="00E75ECA"/>
    <w:rsid w:val="00E806A5"/>
    <w:rsid w:val="00E82746"/>
    <w:rsid w:val="00E90E36"/>
    <w:rsid w:val="00E9199E"/>
    <w:rsid w:val="00E91AC6"/>
    <w:rsid w:val="00E929F9"/>
    <w:rsid w:val="00E944AD"/>
    <w:rsid w:val="00EA2648"/>
    <w:rsid w:val="00EA2A4A"/>
    <w:rsid w:val="00EB02E7"/>
    <w:rsid w:val="00EB13CB"/>
    <w:rsid w:val="00EB1FAF"/>
    <w:rsid w:val="00EB59F8"/>
    <w:rsid w:val="00EB68B9"/>
    <w:rsid w:val="00EB72E1"/>
    <w:rsid w:val="00EB7CD2"/>
    <w:rsid w:val="00EC07AB"/>
    <w:rsid w:val="00EC22BA"/>
    <w:rsid w:val="00EC2A94"/>
    <w:rsid w:val="00EC431D"/>
    <w:rsid w:val="00EC437E"/>
    <w:rsid w:val="00EC44F4"/>
    <w:rsid w:val="00EC6378"/>
    <w:rsid w:val="00EE3AA9"/>
    <w:rsid w:val="00EF5432"/>
    <w:rsid w:val="00EF5878"/>
    <w:rsid w:val="00EF59BF"/>
    <w:rsid w:val="00F24E78"/>
    <w:rsid w:val="00F2670C"/>
    <w:rsid w:val="00F33748"/>
    <w:rsid w:val="00F34015"/>
    <w:rsid w:val="00F3601A"/>
    <w:rsid w:val="00F37778"/>
    <w:rsid w:val="00F4091C"/>
    <w:rsid w:val="00F421EC"/>
    <w:rsid w:val="00F42F16"/>
    <w:rsid w:val="00F430D4"/>
    <w:rsid w:val="00F4333D"/>
    <w:rsid w:val="00F50C27"/>
    <w:rsid w:val="00F52F3F"/>
    <w:rsid w:val="00F53D35"/>
    <w:rsid w:val="00F616DC"/>
    <w:rsid w:val="00F64325"/>
    <w:rsid w:val="00F64D38"/>
    <w:rsid w:val="00F65DFB"/>
    <w:rsid w:val="00F66928"/>
    <w:rsid w:val="00F721F2"/>
    <w:rsid w:val="00F72C36"/>
    <w:rsid w:val="00F7415A"/>
    <w:rsid w:val="00F755C8"/>
    <w:rsid w:val="00F7703A"/>
    <w:rsid w:val="00F83465"/>
    <w:rsid w:val="00F83CE9"/>
    <w:rsid w:val="00F8400A"/>
    <w:rsid w:val="00F85857"/>
    <w:rsid w:val="00F868D7"/>
    <w:rsid w:val="00F93A7F"/>
    <w:rsid w:val="00F96388"/>
    <w:rsid w:val="00F978CD"/>
    <w:rsid w:val="00F97B9E"/>
    <w:rsid w:val="00FA065A"/>
    <w:rsid w:val="00FA09B1"/>
    <w:rsid w:val="00FA1E21"/>
    <w:rsid w:val="00FA3977"/>
    <w:rsid w:val="00FA3C28"/>
    <w:rsid w:val="00FA5D66"/>
    <w:rsid w:val="00FA60C3"/>
    <w:rsid w:val="00FB1395"/>
    <w:rsid w:val="00FC72C8"/>
    <w:rsid w:val="00FC756A"/>
    <w:rsid w:val="00FC7E4A"/>
    <w:rsid w:val="00FD0F6C"/>
    <w:rsid w:val="00FD218D"/>
    <w:rsid w:val="00FD3668"/>
    <w:rsid w:val="00FD37AE"/>
    <w:rsid w:val="00FD4FAA"/>
    <w:rsid w:val="00FD6572"/>
    <w:rsid w:val="00FE3A30"/>
    <w:rsid w:val="00FE5E17"/>
    <w:rsid w:val="00FE5F91"/>
    <w:rsid w:val="00FE7460"/>
    <w:rsid w:val="00FE74AF"/>
    <w:rsid w:val="00FF118A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B3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7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3CE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B3CE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2">
    <w:name w:val="Body Text Indent 2"/>
    <w:basedOn w:val="a"/>
    <w:link w:val="20"/>
    <w:rsid w:val="009B39D8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B39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A4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5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629"/>
  </w:style>
  <w:style w:type="paragraph" w:styleId="a9">
    <w:name w:val="footer"/>
    <w:basedOn w:val="a"/>
    <w:link w:val="aa"/>
    <w:uiPriority w:val="99"/>
    <w:unhideWhenUsed/>
    <w:rsid w:val="0055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629"/>
  </w:style>
  <w:style w:type="paragraph" w:customStyle="1" w:styleId="Default">
    <w:name w:val="Default"/>
    <w:rsid w:val="005526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4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rsid w:val="00734E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semiHidden/>
    <w:unhideWhenUsed/>
    <w:rsid w:val="00734E17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73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translate">
    <w:name w:val="notranslate"/>
    <w:basedOn w:val="a0"/>
    <w:rsid w:val="00734E17"/>
  </w:style>
  <w:style w:type="character" w:customStyle="1" w:styleId="apple-converted-space">
    <w:name w:val="apple-converted-space"/>
    <w:basedOn w:val="a0"/>
    <w:rsid w:val="00734E17"/>
  </w:style>
  <w:style w:type="character" w:customStyle="1" w:styleId="shorttext">
    <w:name w:val="short_text"/>
    <w:basedOn w:val="a0"/>
    <w:rsid w:val="00734E17"/>
  </w:style>
  <w:style w:type="character" w:customStyle="1" w:styleId="st">
    <w:name w:val="st"/>
    <w:basedOn w:val="a0"/>
    <w:rsid w:val="004F6CDD"/>
  </w:style>
  <w:style w:type="character" w:customStyle="1" w:styleId="listdetail1">
    <w:name w:val="listdetail1"/>
    <w:rsid w:val="008E1C54"/>
    <w:rPr>
      <w:rFonts w:ascii="arial sans-serif small" w:hAnsi="arial sans-serif small" w:hint="default"/>
      <w:color w:val="333333"/>
      <w:sz w:val="20"/>
      <w:szCs w:val="20"/>
    </w:rPr>
  </w:style>
  <w:style w:type="character" w:styleId="ae">
    <w:name w:val="Strong"/>
    <w:basedOn w:val="a0"/>
    <w:uiPriority w:val="22"/>
    <w:qFormat/>
    <w:rsid w:val="003962F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77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7703A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tlid-translation">
    <w:name w:val="tlid-translation"/>
    <w:basedOn w:val="a0"/>
    <w:rsid w:val="00D40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B3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7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3CE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B3CE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2">
    <w:name w:val="Body Text Indent 2"/>
    <w:basedOn w:val="a"/>
    <w:link w:val="20"/>
    <w:rsid w:val="009B39D8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B39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A4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5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629"/>
  </w:style>
  <w:style w:type="paragraph" w:styleId="a9">
    <w:name w:val="footer"/>
    <w:basedOn w:val="a"/>
    <w:link w:val="aa"/>
    <w:uiPriority w:val="99"/>
    <w:unhideWhenUsed/>
    <w:rsid w:val="0055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629"/>
  </w:style>
  <w:style w:type="paragraph" w:customStyle="1" w:styleId="Default">
    <w:name w:val="Default"/>
    <w:rsid w:val="005526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4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rsid w:val="00734E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semiHidden/>
    <w:unhideWhenUsed/>
    <w:rsid w:val="00734E17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73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translate">
    <w:name w:val="notranslate"/>
    <w:basedOn w:val="a0"/>
    <w:rsid w:val="00734E17"/>
  </w:style>
  <w:style w:type="character" w:customStyle="1" w:styleId="apple-converted-space">
    <w:name w:val="apple-converted-space"/>
    <w:basedOn w:val="a0"/>
    <w:rsid w:val="00734E17"/>
  </w:style>
  <w:style w:type="character" w:customStyle="1" w:styleId="shorttext">
    <w:name w:val="short_text"/>
    <w:basedOn w:val="a0"/>
    <w:rsid w:val="00734E17"/>
  </w:style>
  <w:style w:type="character" w:customStyle="1" w:styleId="st">
    <w:name w:val="st"/>
    <w:basedOn w:val="a0"/>
    <w:rsid w:val="004F6CDD"/>
  </w:style>
  <w:style w:type="character" w:customStyle="1" w:styleId="listdetail1">
    <w:name w:val="listdetail1"/>
    <w:rsid w:val="008E1C54"/>
    <w:rPr>
      <w:rFonts w:ascii="arial sans-serif small" w:hAnsi="arial sans-serif small" w:hint="default"/>
      <w:color w:val="333333"/>
      <w:sz w:val="20"/>
      <w:szCs w:val="20"/>
    </w:rPr>
  </w:style>
  <w:style w:type="character" w:styleId="ae">
    <w:name w:val="Strong"/>
    <w:basedOn w:val="a0"/>
    <w:uiPriority w:val="22"/>
    <w:qFormat/>
    <w:rsid w:val="003962F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77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7703A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tlid-translation">
    <w:name w:val="tlid-translation"/>
    <w:basedOn w:val="a0"/>
    <w:rsid w:val="00D4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grocounsel.ru/kontrol-ambrozii-polynnolistnoj-v-posevah-podsolnechnik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7F90-D40A-488D-8F60-7B184E9C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19</Pages>
  <Words>32711</Words>
  <Characters>18646</Characters>
  <Application>Microsoft Office Word</Application>
  <DocSecurity>0</DocSecurity>
  <Lines>155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Maks</cp:lastModifiedBy>
  <cp:revision>7</cp:revision>
  <cp:lastPrinted>2019-01-21T18:17:00Z</cp:lastPrinted>
  <dcterms:created xsi:type="dcterms:W3CDTF">2019-06-19T12:23:00Z</dcterms:created>
  <dcterms:modified xsi:type="dcterms:W3CDTF">2019-06-21T07:06:00Z</dcterms:modified>
</cp:coreProperties>
</file>